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1ADE" w14:textId="7A08E94E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650E17">
        <w:rPr>
          <w:rStyle w:val="Pogrubienie"/>
        </w:rPr>
        <w:t>444</w:t>
      </w:r>
      <w:r w:rsidRPr="007250D9">
        <w:rPr>
          <w:rStyle w:val="Pogrubienie"/>
        </w:rPr>
        <w:t>/2</w:t>
      </w:r>
      <w:r w:rsidR="00F131B1">
        <w:rPr>
          <w:rStyle w:val="Pogrubienie"/>
        </w:rPr>
        <w:t>1</w:t>
      </w:r>
      <w:r w:rsidRPr="007250D9">
        <w:rPr>
          <w:rStyle w:val="Pogrubienie"/>
        </w:rPr>
        <w:t xml:space="preserve"> Wójta Gminy Nowa Ruda z dnia </w:t>
      </w:r>
      <w:r w:rsidR="00650E17">
        <w:rPr>
          <w:rStyle w:val="Pogrubienie"/>
        </w:rPr>
        <w:t>22 września</w:t>
      </w:r>
      <w:r w:rsidRPr="007250D9">
        <w:rPr>
          <w:rStyle w:val="Pogrubienie"/>
        </w:rPr>
        <w:t xml:space="preserve"> 202</w:t>
      </w:r>
      <w:r w:rsidR="00F131B1">
        <w:rPr>
          <w:rStyle w:val="Pogrubienie"/>
        </w:rPr>
        <w:t>1</w:t>
      </w:r>
      <w:r w:rsidRPr="007250D9">
        <w:rPr>
          <w:rStyle w:val="Pogrubienie"/>
        </w:rPr>
        <w:t xml:space="preserve"> roku w</w:t>
      </w:r>
      <w:r w:rsidR="00650E17">
        <w:rPr>
          <w:rStyle w:val="Pogrubienie"/>
        </w:rPr>
        <w:t> </w:t>
      </w:r>
      <w:r w:rsidRPr="007250D9">
        <w:rPr>
          <w:rStyle w:val="Pogrubienie"/>
        </w:rPr>
        <w:t>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650A138C" w:rsidR="000A3058" w:rsidRPr="00B671B0" w:rsidRDefault="000A3058" w:rsidP="008E5460">
      <w:pPr>
        <w:pStyle w:val="Nagwek2"/>
        <w:rPr>
          <w:szCs w:val="24"/>
        </w:rPr>
      </w:pPr>
      <w:r w:rsidRPr="00B671B0">
        <w:t xml:space="preserve">Na podstawie art. 30 ust. 2 pkt 3 ustawy z dnia 8 marca 1990 roku o samorządzie gminnym </w:t>
      </w:r>
      <w:r w:rsidR="00554F58" w:rsidRPr="00A559D3">
        <w:t>(</w:t>
      </w:r>
      <w:proofErr w:type="spellStart"/>
      <w:r w:rsidR="00554F58" w:rsidRPr="00A559D3">
        <w:t>t.j</w:t>
      </w:r>
      <w:proofErr w:type="spellEnd"/>
      <w:r w:rsidR="00554F58" w:rsidRPr="00A559D3">
        <w:t>. Dz. U. z 2021 r. poz. 1372)</w:t>
      </w:r>
      <w:r w:rsidRPr="00B671B0">
        <w:t xml:space="preserve"> art. 13 ust. 1, art. 25 ust. 1, art. 35 ust. 1 i 2 ustawy z dnia 21 sierpnia 1997 r. o gospodarce nieruchomościami </w:t>
      </w:r>
      <w:r w:rsidR="006F7715">
        <w:t>(</w:t>
      </w:r>
      <w:proofErr w:type="spellStart"/>
      <w:r w:rsidR="006F7715">
        <w:t>t.j</w:t>
      </w:r>
      <w:proofErr w:type="spellEnd"/>
      <w:r w:rsidR="006F7715">
        <w:t>. Dz. U. z 2020 r. poz. 1990; zm.: Dz. U. z 2019 r. poz. 2020 oraz z 2021 r. poz. 11, poz. 234, poz. 1551 i poz. 1561</w:t>
      </w:r>
      <w:r w:rsidR="006F7715" w:rsidRPr="00B671B0">
        <w:t xml:space="preserve">), </w:t>
      </w:r>
      <w:r w:rsidRPr="00B671B0">
        <w:t xml:space="preserve">§ 4, § 5 ust. 1, § 20 ust. 2 pkt 5, ust.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69D7412E" w:rsidR="000A3058" w:rsidRPr="00277783" w:rsidRDefault="000A3058" w:rsidP="007C08AB">
      <w:pPr>
        <w:pStyle w:val="Akapitzlist"/>
        <w:numPr>
          <w:ilvl w:val="0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Przeznacza się do wydzierżawienia i zawarcia kolejnej umowy dzierżawy w trybie bezprzetargowym na czas oznaczony dłuższy niż 3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lata na rzecz dotychczasowego dzierżawcy nieruchomość gruntową niezabudowaną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granicach</w:t>
      </w:r>
      <w:r w:rsidR="005877D1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dział</w:t>
      </w:r>
      <w:r w:rsidR="00A0158C">
        <w:rPr>
          <w:rFonts w:ascii="Calibri" w:hAnsi="Calibri" w:cs="Calibri"/>
        </w:rPr>
        <w:t>e</w:t>
      </w:r>
      <w:r w:rsidRPr="00277783">
        <w:rPr>
          <w:rFonts w:ascii="Calibri" w:hAnsi="Calibri" w:cs="Calibri"/>
        </w:rPr>
        <w:t>k</w:t>
      </w:r>
      <w:r w:rsidR="002F3A0B">
        <w:rPr>
          <w:rFonts w:ascii="Calibri" w:hAnsi="Calibri" w:cs="Calibri"/>
        </w:rPr>
        <w:t xml:space="preserve"> </w:t>
      </w:r>
      <w:r w:rsidR="00AA470D">
        <w:rPr>
          <w:rFonts w:ascii="Calibri" w:hAnsi="Calibri" w:cs="Calibri"/>
        </w:rPr>
        <w:t>oznaczonych numerami ewidencyjnymi</w:t>
      </w:r>
      <w:r w:rsidR="006F7715">
        <w:rPr>
          <w:rFonts w:ascii="Calibri" w:hAnsi="Calibri" w:cs="Calibri"/>
        </w:rPr>
        <w:t xml:space="preserve"> 62/2, 125/1, 88/2, 111/1, 88/1, 104 oraz części działki nr 109</w:t>
      </w:r>
      <w:r w:rsidR="002B160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o </w:t>
      </w:r>
      <w:r w:rsidR="00A93970">
        <w:rPr>
          <w:rFonts w:ascii="Calibri" w:hAnsi="Calibri" w:cs="Calibri"/>
        </w:rPr>
        <w:t xml:space="preserve">łącznej </w:t>
      </w:r>
      <w:r w:rsidRPr="00277783">
        <w:rPr>
          <w:rFonts w:ascii="Calibri" w:hAnsi="Calibri" w:cs="Calibri"/>
        </w:rPr>
        <w:t xml:space="preserve">powierzchni </w:t>
      </w:r>
      <w:r w:rsidR="006F7715">
        <w:rPr>
          <w:rFonts w:ascii="Calibri" w:hAnsi="Calibri" w:cs="Calibri"/>
        </w:rPr>
        <w:t>18,17</w:t>
      </w:r>
      <w:r w:rsidR="00A93970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obrębie</w:t>
      </w:r>
      <w:r w:rsidR="007048EF">
        <w:rPr>
          <w:rFonts w:ascii="Calibri" w:hAnsi="Calibri" w:cs="Calibri"/>
        </w:rPr>
        <w:t xml:space="preserve"> </w:t>
      </w:r>
      <w:r w:rsidR="001106E3">
        <w:rPr>
          <w:rFonts w:ascii="Calibri" w:hAnsi="Calibri" w:cs="Calibri"/>
        </w:rPr>
        <w:t>00</w:t>
      </w:r>
      <w:r w:rsidR="006561EC">
        <w:rPr>
          <w:rFonts w:ascii="Calibri" w:hAnsi="Calibri" w:cs="Calibri"/>
        </w:rPr>
        <w:t>0</w:t>
      </w:r>
      <w:r w:rsidR="00A93970">
        <w:rPr>
          <w:rFonts w:ascii="Calibri" w:hAnsi="Calibri" w:cs="Calibri"/>
        </w:rPr>
        <w:t>8 Krajanów</w:t>
      </w:r>
      <w:r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niniejszego zarządzenia.</w:t>
      </w:r>
    </w:p>
    <w:p w14:paraId="0A523015" w14:textId="7562C7E9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</w:t>
      </w:r>
      <w:r w:rsidR="001106E3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 do dnia 30.11.202</w:t>
      </w:r>
      <w:r w:rsidR="001106E3">
        <w:rPr>
          <w:rFonts w:ascii="Calibri" w:hAnsi="Calibri" w:cs="Calibri"/>
        </w:rPr>
        <w:t>6</w:t>
      </w:r>
      <w:r w:rsidRPr="00277783">
        <w:rPr>
          <w:rFonts w:ascii="Calibri" w:hAnsi="Calibri" w:cs="Calibri"/>
        </w:rPr>
        <w:t xml:space="preserve"> r.</w:t>
      </w:r>
    </w:p>
    <w:p w14:paraId="39215F54" w14:textId="45044755" w:rsidR="001106E3" w:rsidRPr="001106E3" w:rsidRDefault="008A61C2" w:rsidP="001106E3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6F7715">
        <w:rPr>
          <w:rFonts w:ascii="Calibri" w:hAnsi="Calibri" w:cs="Calibri"/>
        </w:rPr>
        <w:t>2.743,67</w:t>
      </w:r>
      <w:r w:rsidR="002B160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6F7715">
        <w:rPr>
          <w:rFonts w:ascii="Calibri" w:hAnsi="Calibri" w:cs="Calibri"/>
        </w:rPr>
        <w:t>dwa tysiące siedemset czterdzieści trzy złote 67</w:t>
      </w:r>
      <w:r w:rsidR="001106E3">
        <w:rPr>
          <w:rFonts w:ascii="Calibri" w:hAnsi="Calibri" w:cs="Calibri"/>
        </w:rPr>
        <w:t>/10</w:t>
      </w:r>
      <w:r w:rsidRPr="00277783">
        <w:rPr>
          <w:rFonts w:ascii="Calibri" w:hAnsi="Calibri" w:cs="Calibri"/>
        </w:rPr>
        <w:t xml:space="preserve">0) tj. </w:t>
      </w:r>
      <w:r w:rsidR="006F7715">
        <w:rPr>
          <w:rFonts w:ascii="Calibri" w:hAnsi="Calibri" w:cs="Calibri"/>
        </w:rPr>
        <w:t>151</w:t>
      </w:r>
      <w:r w:rsidRPr="00277783">
        <w:rPr>
          <w:rFonts w:ascii="Calibri" w:hAnsi="Calibri" w:cs="Calibri"/>
        </w:rPr>
        <w:t>,00 zł za 1 ha.</w:t>
      </w:r>
      <w:r w:rsidR="001106E3">
        <w:rPr>
          <w:rFonts w:ascii="Calibri" w:eastAsia="Calibri" w:hAnsi="Calibri" w:cs="Calibri"/>
        </w:rPr>
        <w:br/>
      </w:r>
      <w:r w:rsidR="001106E3" w:rsidRPr="001106E3">
        <w:rPr>
          <w:rFonts w:cstheme="minorHAnsi"/>
        </w:rPr>
        <w:t>Podana wysokość czynszu dzierżawnego jest zwolniona 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1106E3" w:rsidRPr="001106E3">
        <w:rPr>
          <w:rFonts w:cstheme="minorHAnsi"/>
        </w:rPr>
        <w:t>t.j</w:t>
      </w:r>
      <w:proofErr w:type="spellEnd"/>
      <w:r w:rsidR="001106E3" w:rsidRPr="001106E3">
        <w:rPr>
          <w:rFonts w:cstheme="minorHAnsi"/>
        </w:rPr>
        <w:t>. Dz. U. z 2020 r. poz. 1983).</w:t>
      </w:r>
    </w:p>
    <w:p w14:paraId="036C6AF8" w14:textId="4C4D1233" w:rsidR="00546ED7" w:rsidRPr="00277783" w:rsidRDefault="008A61C2" w:rsidP="007C08AB">
      <w:pPr>
        <w:pStyle w:val="Akapitzlist"/>
        <w:numPr>
          <w:ilvl w:val="0"/>
          <w:numId w:val="3"/>
        </w:numPr>
        <w:spacing w:before="120"/>
      </w:pPr>
      <w:r w:rsidRPr="00277783">
        <w:t>Czynsz dzierżawny o którym mowa w § 1 ust. 3 płatny jest w dwóch ratach w terminach:</w:t>
      </w:r>
      <w:r w:rsidR="00277783">
        <w:br/>
      </w:r>
      <w:r w:rsidRPr="00277783">
        <w:lastRenderedPageBreak/>
        <w:t>I rata – w terminie do 31 marca</w:t>
      </w:r>
      <w:r w:rsidR="00277783">
        <w:br/>
      </w:r>
      <w:r w:rsidRPr="00277783">
        <w:t>II rata – w terminie do 30 września</w:t>
      </w:r>
      <w:r w:rsidR="00277783">
        <w:br/>
      </w:r>
      <w:r w:rsidRPr="00277783">
        <w:t>każdego roku.</w:t>
      </w:r>
      <w:r w:rsidR="00546ED7" w:rsidRPr="00277783">
        <w:t xml:space="preserve"> </w:t>
      </w:r>
      <w:r w:rsidR="00277783">
        <w:br/>
      </w:r>
      <w:r w:rsidRPr="00277783">
        <w:rPr>
          <w:rFonts w:ascii="Calibri" w:eastAsia="Calibri" w:hAnsi="Calibri" w:cs="Calibri"/>
        </w:rPr>
        <w:t>Zapłata czynszu dzierżawnego w roku 202</w:t>
      </w:r>
      <w:r w:rsidR="001106E3">
        <w:rPr>
          <w:rFonts w:ascii="Calibri" w:eastAsia="Calibri" w:hAnsi="Calibri" w:cs="Calibri"/>
        </w:rPr>
        <w:t>1</w:t>
      </w:r>
      <w:r w:rsidRPr="00277783">
        <w:rPr>
          <w:rFonts w:ascii="Calibri" w:eastAsia="Calibri" w:hAnsi="Calibri" w:cs="Calibri"/>
        </w:rPr>
        <w:t xml:space="preserve"> nastąpi jednorazowo w terminie 14 dni od dnia otrzymania zawiadomienia o wysokości czynszu dzierżawnego.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Czynsz dzierżawny za pierwszy i ostatni rok dzierżawy zostanie ustalony proporcjonalnie do okresu użytkowania.</w:t>
      </w:r>
    </w:p>
    <w:p w14:paraId="56ACFAEC" w14:textId="3E9C5C6D" w:rsidR="00546ED7" w:rsidRDefault="008A61C2" w:rsidP="00AB586B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Wysokość czynszu dzierżawnego o którym mowa  w § 1 ust. 3 będzie podlegała waloryzacji raz do roku, ze skutkiem od dnia 1 stycznia każdego roku o średnioroczny wskaźnik cen towarów i usług konsumpcyjnych ogółem w stosunku do poprzedniego roku,</w:t>
      </w:r>
      <w:r w:rsidR="000C0179">
        <w:rPr>
          <w:rFonts w:ascii="Calibri" w:eastAsia="Calibri" w:hAnsi="Calibri" w:cs="Calibri"/>
        </w:rPr>
        <w:t xml:space="preserve"> </w:t>
      </w:r>
      <w:r w:rsidRPr="00277783">
        <w:rPr>
          <w:rFonts w:ascii="Calibri" w:eastAsia="Calibri" w:hAnsi="Calibri" w:cs="Calibri"/>
        </w:rPr>
        <w:t>ogłoszony przez Prezesa GUS w Dzienniku Urzędowym Monitor Polski.</w:t>
      </w:r>
      <w:r w:rsidR="00F05A25">
        <w:rPr>
          <w:rFonts w:ascii="Calibri" w:eastAsia="Calibri" w:hAnsi="Calibri" w:cs="Calibri"/>
        </w:rPr>
        <w:br/>
      </w:r>
      <w:r w:rsidRPr="00277783">
        <w:rPr>
          <w:rFonts w:ascii="Calibri" w:eastAsia="Calibri" w:hAnsi="Calibri" w:cs="Calibri"/>
        </w:rPr>
        <w:t>Waloryzacja czynszu nie wymaga zawierania aneksu do umowy, jednak Wydzierżawiający zawiadomi Dzierżawcę na piśmie o wysokości zwaloryzowanego należnego czynszu, począwszy od 1 stycznia danego roku, niezwłocznie po ukazaniu się ogłoszenia Prezesa GUS w Dzienniku Urzędowym Monitor Polski.</w:t>
      </w:r>
      <w:r w:rsidR="00F05A25">
        <w:rPr>
          <w:rFonts w:ascii="Calibri" w:eastAsia="Calibri" w:hAnsi="Calibri" w:cs="Calibri"/>
        </w:rPr>
        <w:br/>
      </w:r>
      <w:r w:rsidRPr="00277783">
        <w:rPr>
          <w:rFonts w:ascii="Calibri" w:eastAsia="Calibri" w:hAnsi="Calibri" w:cs="Calibri"/>
        </w:rPr>
        <w:t>Pierwsza waloryzacja nastąpi od 1 stycznia 202</w:t>
      </w:r>
      <w:r w:rsidR="001106E3">
        <w:rPr>
          <w:rFonts w:ascii="Calibri" w:eastAsia="Calibri" w:hAnsi="Calibri" w:cs="Calibri"/>
        </w:rPr>
        <w:t>2</w:t>
      </w:r>
      <w:r w:rsidRPr="00277783">
        <w:rPr>
          <w:rFonts w:ascii="Calibri" w:eastAsia="Calibri" w:hAnsi="Calibri" w:cs="Calibri"/>
        </w:rPr>
        <w:t xml:space="preserve"> roku.</w:t>
      </w:r>
    </w:p>
    <w:p w14:paraId="73C2787B" w14:textId="627F3311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010AFD">
        <w:rPr>
          <w:rFonts w:ascii="Calibri" w:eastAsia="Calibri" w:hAnsi="Calibri" w:cs="Calibri"/>
        </w:rPr>
        <w:t>Krajanów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228ED571" w14:textId="77777777" w:rsidR="00650E17" w:rsidRPr="00650E17" w:rsidRDefault="00650E17" w:rsidP="00650E17">
      <w:pPr>
        <w:tabs>
          <w:tab w:val="right" w:pos="8931"/>
        </w:tabs>
        <w:spacing w:before="360" w:after="240"/>
        <w:ind w:left="357"/>
        <w:rPr>
          <w:rFonts w:cs="Calibri"/>
        </w:rPr>
      </w:pPr>
      <w:bookmarkStart w:id="0" w:name="_Hlk51660687"/>
      <w:bookmarkStart w:id="1" w:name="_Hlk78532071"/>
      <w:r w:rsidRPr="00650E17">
        <w:rPr>
          <w:rFonts w:cs="Calibri"/>
        </w:rPr>
        <w:tab/>
        <w:t>/Adrianna Mierzejewska – Wójt Gminy Nowa Ruda/</w:t>
      </w:r>
    </w:p>
    <w:p w14:paraId="1368CAA4" w14:textId="5C9F1402" w:rsidR="00170181" w:rsidRPr="00650E17" w:rsidRDefault="00170181" w:rsidP="001106E3">
      <w:pPr>
        <w:pStyle w:val="Akapitzlist"/>
        <w:tabs>
          <w:tab w:val="right" w:pos="8931"/>
        </w:tabs>
        <w:spacing w:before="360" w:after="240"/>
        <w:ind w:left="0"/>
        <w:contextualSpacing w:val="0"/>
        <w:rPr>
          <w:rFonts w:cs="Calibri"/>
        </w:rPr>
      </w:pPr>
    </w:p>
    <w:bookmarkEnd w:id="1"/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17651D8C" w:rsidR="007057E1" w:rsidRDefault="00E040D0" w:rsidP="00C55460">
      <w:pPr>
        <w:pStyle w:val="Nagwek1"/>
        <w:spacing w:before="240" w:after="240"/>
      </w:pPr>
      <w:r w:rsidRPr="003F30A7">
        <w:lastRenderedPageBreak/>
        <w:t xml:space="preserve">Załącznik do zarządzenia Nr </w:t>
      </w:r>
      <w:r w:rsidR="00650E17">
        <w:t>444</w:t>
      </w:r>
      <w:r w:rsidRPr="003F30A7">
        <w:t>/2</w:t>
      </w:r>
      <w:r w:rsidR="001106E3">
        <w:t>1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650E17">
        <w:t>22 września</w:t>
      </w:r>
      <w:r w:rsidRPr="003F30A7">
        <w:t xml:space="preserve"> 202</w:t>
      </w:r>
      <w:r w:rsidR="001106E3">
        <w:t>1</w:t>
      </w:r>
      <w:r w:rsidRPr="003F30A7">
        <w:t xml:space="preserve"> r.</w:t>
      </w:r>
    </w:p>
    <w:p w14:paraId="376E9F52" w14:textId="64BA7BC1" w:rsidR="00EF28E4" w:rsidRPr="002F62FD" w:rsidRDefault="00EF28E4" w:rsidP="00C55460">
      <w:pPr>
        <w:pStyle w:val="Nagwek2"/>
        <w:spacing w:before="360" w:after="36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650E17">
        <w:rPr>
          <w:rStyle w:val="Pogrubienie"/>
          <w:rFonts w:asciiTheme="minorHAnsi" w:hAnsiTheme="minorHAnsi" w:cstheme="minorHAnsi"/>
        </w:rPr>
        <w:t>22 września</w:t>
      </w:r>
      <w:r w:rsidR="001106E3"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202</w:t>
      </w:r>
      <w:r w:rsidR="001106E3"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 do dnia </w:t>
      </w:r>
      <w:r w:rsidR="00650E17">
        <w:rPr>
          <w:rStyle w:val="Pogrubienie"/>
          <w:rFonts w:asciiTheme="minorHAnsi" w:hAnsiTheme="minorHAnsi" w:cstheme="minorHAnsi"/>
        </w:rPr>
        <w:t xml:space="preserve">12 października </w:t>
      </w:r>
      <w:r w:rsidRPr="002F62FD">
        <w:rPr>
          <w:rStyle w:val="Pogrubienie"/>
          <w:rFonts w:asciiTheme="minorHAnsi" w:hAnsiTheme="minorHAnsi" w:cstheme="minorHAnsi"/>
        </w:rPr>
        <w:t>202</w:t>
      </w:r>
      <w:r w:rsidR="001106E3"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</w:t>
      </w:r>
    </w:p>
    <w:p w14:paraId="38963878" w14:textId="244EFF8A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010AFD">
        <w:rPr>
          <w:rFonts w:ascii="Calibri" w:hAnsi="Calibri" w:cs="Calibri"/>
        </w:rPr>
        <w:t>Krajanów</w:t>
      </w:r>
    </w:p>
    <w:p w14:paraId="320B73F1" w14:textId="1DC6A610" w:rsidR="00D77178" w:rsidRDefault="00D77178" w:rsidP="006C7FC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</w:p>
    <w:p w14:paraId="68DD772C" w14:textId="404F34F4" w:rsidR="00917A81" w:rsidRDefault="006F7715" w:rsidP="00917A81">
      <w:pPr>
        <w:pStyle w:val="Akapitzlis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62/2</w:t>
      </w:r>
    </w:p>
    <w:p w14:paraId="6BD235B3" w14:textId="14DA17F1" w:rsidR="00917A81" w:rsidRDefault="006F7715" w:rsidP="00917A81">
      <w:pPr>
        <w:pStyle w:val="Akapitzlis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125</w:t>
      </w:r>
      <w:r w:rsidR="00AA6710">
        <w:rPr>
          <w:rFonts w:ascii="Calibri" w:hAnsi="Calibri" w:cs="Calibri"/>
        </w:rPr>
        <w:t>/</w:t>
      </w:r>
      <w:r>
        <w:rPr>
          <w:rFonts w:ascii="Calibri" w:hAnsi="Calibri" w:cs="Calibri"/>
        </w:rPr>
        <w:t>1</w:t>
      </w:r>
    </w:p>
    <w:p w14:paraId="74304707" w14:textId="3C99D237" w:rsidR="00917A81" w:rsidRDefault="006F7715" w:rsidP="00917A81">
      <w:pPr>
        <w:pStyle w:val="Akapitzlis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88/2</w:t>
      </w:r>
    </w:p>
    <w:p w14:paraId="4142BB1E" w14:textId="01AA007B" w:rsidR="00917A81" w:rsidRDefault="006F7715" w:rsidP="00917A81">
      <w:pPr>
        <w:pStyle w:val="Akapitzlis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111/1</w:t>
      </w:r>
    </w:p>
    <w:p w14:paraId="71E11D10" w14:textId="0180EA4C" w:rsidR="006F7715" w:rsidRDefault="006F7715" w:rsidP="00917A81">
      <w:pPr>
        <w:pStyle w:val="Akapitzlis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88/1</w:t>
      </w:r>
    </w:p>
    <w:p w14:paraId="49A90681" w14:textId="0684092A" w:rsidR="006F7715" w:rsidRDefault="006F7715" w:rsidP="00917A81">
      <w:pPr>
        <w:pStyle w:val="Akapitzlis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104</w:t>
      </w:r>
    </w:p>
    <w:p w14:paraId="12604862" w14:textId="18ACDDB6" w:rsidR="006F7715" w:rsidRPr="006C7FC0" w:rsidRDefault="006F7715" w:rsidP="00917A81">
      <w:pPr>
        <w:pStyle w:val="Akapitzlist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część działki nr 109</w:t>
      </w:r>
    </w:p>
    <w:p w14:paraId="44E9DA1F" w14:textId="77777777" w:rsidR="00917A81" w:rsidRDefault="00D77178" w:rsidP="006C7FC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</w:p>
    <w:p w14:paraId="156323AA" w14:textId="6964E5D2" w:rsidR="00267E2E" w:rsidRDefault="00F234EF" w:rsidP="00917A81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bookmarkStart w:id="2" w:name="_Hlk83033951"/>
      <w:r>
        <w:rPr>
          <w:rFonts w:ascii="Calibri" w:hAnsi="Calibri" w:cs="Calibri"/>
        </w:rPr>
        <w:t>SW2K/000</w:t>
      </w:r>
      <w:r w:rsidR="006561EC">
        <w:rPr>
          <w:rFonts w:ascii="Calibri" w:hAnsi="Calibri" w:cs="Calibri"/>
        </w:rPr>
        <w:t>2</w:t>
      </w:r>
      <w:r w:rsidR="00010AFD">
        <w:rPr>
          <w:rFonts w:ascii="Calibri" w:hAnsi="Calibri" w:cs="Calibri"/>
        </w:rPr>
        <w:t>5858/6</w:t>
      </w:r>
    </w:p>
    <w:bookmarkEnd w:id="2"/>
    <w:p w14:paraId="2C9C75BB" w14:textId="77777777" w:rsidR="00917A81" w:rsidRPr="006C7FC0" w:rsidRDefault="00917A81" w:rsidP="00917A81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SW2K/00025858/6</w:t>
      </w:r>
    </w:p>
    <w:p w14:paraId="095D5683" w14:textId="77777777" w:rsidR="00917A81" w:rsidRPr="006C7FC0" w:rsidRDefault="00917A81" w:rsidP="00917A81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SW2K/00025858/6</w:t>
      </w:r>
    </w:p>
    <w:p w14:paraId="28F7E4C0" w14:textId="3D19B7AD" w:rsidR="006F7715" w:rsidRDefault="006F7715" w:rsidP="006F7715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SW2K/00025858/6</w:t>
      </w:r>
    </w:p>
    <w:p w14:paraId="38FDE253" w14:textId="77777777" w:rsidR="006F7715" w:rsidRDefault="006F7715" w:rsidP="006F7715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SW2K/00025858/6</w:t>
      </w:r>
    </w:p>
    <w:p w14:paraId="5AA4B619" w14:textId="77777777" w:rsidR="006F7715" w:rsidRDefault="006F7715" w:rsidP="006F7715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SW2K/00025858/6</w:t>
      </w:r>
    </w:p>
    <w:p w14:paraId="1EA848CF" w14:textId="7B279CE8" w:rsidR="006F7715" w:rsidRPr="006F7715" w:rsidRDefault="006F7715" w:rsidP="006F7715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SW2K/00025860/3</w:t>
      </w:r>
    </w:p>
    <w:p w14:paraId="353A3E4D" w14:textId="52F0DA44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6F7715">
        <w:rPr>
          <w:rFonts w:ascii="Calibri" w:hAnsi="Calibri" w:cs="Calibri"/>
        </w:rPr>
        <w:t>18,17</w:t>
      </w:r>
      <w:r w:rsidR="00267E2E">
        <w:rPr>
          <w:rFonts w:ascii="Calibri" w:hAnsi="Calibri" w:cs="Calibri"/>
        </w:rPr>
        <w:t xml:space="preserve"> ha</w:t>
      </w:r>
    </w:p>
    <w:p w14:paraId="3D6AF575" w14:textId="2AD8F0F4" w:rsidR="00917A81" w:rsidRDefault="00D77178" w:rsidP="00917A81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85968">
        <w:rPr>
          <w:rStyle w:val="Pogrubienie"/>
          <w:rFonts w:ascii="Calibri" w:hAnsi="Calibri" w:cs="Calibri"/>
        </w:rPr>
        <w:t>Opis nieruchomości, przeznaczenie i sposób zagospodarowania</w:t>
      </w:r>
      <w:r w:rsidRPr="00085968">
        <w:rPr>
          <w:rFonts w:ascii="Calibri" w:hAnsi="Calibri" w:cs="Calibri"/>
        </w:rPr>
        <w:t>: nieruchomość</w:t>
      </w:r>
      <w:bookmarkStart w:id="3" w:name="_Hlk532814726"/>
      <w:r w:rsidRPr="00085968">
        <w:rPr>
          <w:rFonts w:ascii="Calibri" w:hAnsi="Calibri" w:cs="Calibri"/>
        </w:rPr>
        <w:t xml:space="preserve"> gruntowa niezabudowana w granicach</w:t>
      </w:r>
      <w:r w:rsidR="006F7715">
        <w:rPr>
          <w:rFonts w:ascii="Calibri" w:hAnsi="Calibri" w:cs="Calibri"/>
        </w:rPr>
        <w:t>:</w:t>
      </w:r>
    </w:p>
    <w:p w14:paraId="112CA3D6" w14:textId="245C8E30" w:rsidR="00917A81" w:rsidRDefault="006F7715" w:rsidP="00917A81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działki nr 62/2</w:t>
      </w:r>
      <w:r w:rsidR="00D76CBA" w:rsidRPr="00917A81">
        <w:rPr>
          <w:rFonts w:ascii="Calibri" w:hAnsi="Calibri" w:cs="Calibri"/>
        </w:rPr>
        <w:t xml:space="preserve"> o ogólnej pow. </w:t>
      </w:r>
      <w:r>
        <w:rPr>
          <w:rFonts w:ascii="Calibri" w:hAnsi="Calibri" w:cs="Calibri"/>
        </w:rPr>
        <w:t>0,87</w:t>
      </w:r>
      <w:r w:rsidR="00D76CBA" w:rsidRPr="00917A81">
        <w:rPr>
          <w:rFonts w:ascii="Calibri" w:hAnsi="Calibri" w:cs="Calibri"/>
        </w:rPr>
        <w:t xml:space="preserve"> ha sklasyfikowana jako </w:t>
      </w:r>
      <w:proofErr w:type="spellStart"/>
      <w:r w:rsidR="00617C8C" w:rsidRPr="00917A81">
        <w:rPr>
          <w:rFonts w:ascii="Calibri" w:hAnsi="Calibri" w:cs="Calibri"/>
        </w:rPr>
        <w:t>Ps</w:t>
      </w:r>
      <w:r>
        <w:rPr>
          <w:rFonts w:ascii="Calibri" w:hAnsi="Calibri" w:cs="Calibri"/>
        </w:rPr>
        <w:t>IV</w:t>
      </w:r>
      <w:proofErr w:type="spellEnd"/>
      <w:r w:rsidR="00D76CBA" w:rsidRPr="00917A81">
        <w:rPr>
          <w:rFonts w:ascii="Calibri" w:hAnsi="Calibri" w:cs="Calibri"/>
        </w:rPr>
        <w:t>,</w:t>
      </w:r>
    </w:p>
    <w:p w14:paraId="17068793" w14:textId="19A9604F" w:rsidR="00917A81" w:rsidRDefault="006F7715" w:rsidP="00917A81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działki nr 125/1 </w:t>
      </w:r>
      <w:r w:rsidR="00D76CBA" w:rsidRPr="00917A81">
        <w:rPr>
          <w:rFonts w:ascii="Calibri" w:hAnsi="Calibri" w:cs="Calibri"/>
        </w:rPr>
        <w:t xml:space="preserve">o </w:t>
      </w:r>
      <w:r w:rsidR="00A0158C" w:rsidRPr="00917A81">
        <w:rPr>
          <w:rFonts w:ascii="Calibri" w:hAnsi="Calibri" w:cs="Calibri"/>
        </w:rPr>
        <w:t xml:space="preserve">ogólnej </w:t>
      </w:r>
      <w:r w:rsidR="00D76CBA" w:rsidRPr="00917A81">
        <w:rPr>
          <w:rFonts w:ascii="Calibri" w:hAnsi="Calibri" w:cs="Calibri"/>
        </w:rPr>
        <w:t xml:space="preserve">pow. </w:t>
      </w:r>
      <w:r>
        <w:rPr>
          <w:rFonts w:ascii="Calibri" w:hAnsi="Calibri" w:cs="Calibri"/>
        </w:rPr>
        <w:t>4,44</w:t>
      </w:r>
      <w:r w:rsidR="00D76CBA" w:rsidRPr="00917A81">
        <w:rPr>
          <w:rFonts w:ascii="Calibri" w:hAnsi="Calibri" w:cs="Calibri"/>
        </w:rPr>
        <w:t xml:space="preserve"> ha sklasyfikowana jako </w:t>
      </w:r>
      <w:proofErr w:type="spellStart"/>
      <w:r w:rsidR="00617C8C" w:rsidRPr="00917A81">
        <w:rPr>
          <w:rFonts w:ascii="Calibri" w:hAnsi="Calibri" w:cs="Calibri"/>
        </w:rPr>
        <w:t>Ps</w:t>
      </w:r>
      <w:r>
        <w:rPr>
          <w:rFonts w:ascii="Calibri" w:hAnsi="Calibri" w:cs="Calibri"/>
        </w:rPr>
        <w:t>I</w:t>
      </w:r>
      <w:r w:rsidR="00917A81">
        <w:rPr>
          <w:rFonts w:ascii="Calibri" w:hAnsi="Calibri" w:cs="Calibri"/>
        </w:rPr>
        <w:t>V</w:t>
      </w:r>
      <w:proofErr w:type="spellEnd"/>
      <w:r w:rsidR="00617C8C" w:rsidRPr="00917A81">
        <w:rPr>
          <w:rFonts w:ascii="Calibri" w:hAnsi="Calibri" w:cs="Calibri"/>
        </w:rPr>
        <w:t>,</w:t>
      </w:r>
    </w:p>
    <w:p w14:paraId="11E4CA47" w14:textId="78B96F4E" w:rsidR="00917A81" w:rsidRDefault="006F7715" w:rsidP="00917A81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działki nr 88/2 </w:t>
      </w:r>
      <w:r w:rsidR="00325120" w:rsidRPr="00917A81">
        <w:rPr>
          <w:rFonts w:ascii="Calibri" w:hAnsi="Calibri" w:cs="Calibri"/>
        </w:rPr>
        <w:t xml:space="preserve"> o ogólnej pow. </w:t>
      </w:r>
      <w:r>
        <w:rPr>
          <w:rFonts w:ascii="Calibri" w:hAnsi="Calibri" w:cs="Calibri"/>
        </w:rPr>
        <w:t>0,33</w:t>
      </w:r>
      <w:r w:rsidR="00325120" w:rsidRPr="00917A81">
        <w:rPr>
          <w:rFonts w:ascii="Calibri" w:hAnsi="Calibri" w:cs="Calibri"/>
        </w:rPr>
        <w:t xml:space="preserve"> ha sklasyfikowana jako </w:t>
      </w:r>
      <w:r w:rsidR="00AA6710">
        <w:rPr>
          <w:rFonts w:ascii="Calibri" w:hAnsi="Calibri" w:cs="Calibri"/>
        </w:rPr>
        <w:t>RV-0,18 ha, PsIV-0,15 ha</w:t>
      </w:r>
      <w:r w:rsidR="00325120" w:rsidRPr="00917A81">
        <w:rPr>
          <w:rFonts w:ascii="Calibri" w:hAnsi="Calibri" w:cs="Calibri"/>
        </w:rPr>
        <w:t>,</w:t>
      </w:r>
    </w:p>
    <w:p w14:paraId="1F34B1EA" w14:textId="53DA1CBE" w:rsidR="00AA6710" w:rsidRDefault="00AA6710" w:rsidP="00AA6710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działki nr 111/1 </w:t>
      </w:r>
      <w:r w:rsidRPr="00917A81">
        <w:rPr>
          <w:rFonts w:ascii="Calibri" w:hAnsi="Calibri" w:cs="Calibri"/>
        </w:rPr>
        <w:t xml:space="preserve"> o ogólnej pow. </w:t>
      </w:r>
      <w:r>
        <w:rPr>
          <w:rFonts w:ascii="Calibri" w:hAnsi="Calibri" w:cs="Calibri"/>
        </w:rPr>
        <w:t>2,94</w:t>
      </w:r>
      <w:r w:rsidRPr="00917A81">
        <w:rPr>
          <w:rFonts w:ascii="Calibri" w:hAnsi="Calibri" w:cs="Calibri"/>
        </w:rPr>
        <w:t xml:space="preserve"> ha sklasyfikowana jako </w:t>
      </w:r>
      <w:r>
        <w:rPr>
          <w:rFonts w:ascii="Calibri" w:hAnsi="Calibri" w:cs="Calibri"/>
        </w:rPr>
        <w:t>PsIV-2,85 ha, PsIII-0,09 ha</w:t>
      </w:r>
      <w:r w:rsidRPr="00917A81">
        <w:rPr>
          <w:rFonts w:ascii="Calibri" w:hAnsi="Calibri" w:cs="Calibri"/>
        </w:rPr>
        <w:t>,</w:t>
      </w:r>
    </w:p>
    <w:p w14:paraId="5B4041DB" w14:textId="226A452C" w:rsidR="00AA6710" w:rsidRDefault="00AA6710" w:rsidP="00AA6710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działki nr 88/1 </w:t>
      </w:r>
      <w:r w:rsidRPr="00917A81">
        <w:rPr>
          <w:rFonts w:ascii="Calibri" w:hAnsi="Calibri" w:cs="Calibri"/>
        </w:rPr>
        <w:t xml:space="preserve"> o ogólnej pow. </w:t>
      </w:r>
      <w:r>
        <w:rPr>
          <w:rFonts w:ascii="Calibri" w:hAnsi="Calibri" w:cs="Calibri"/>
        </w:rPr>
        <w:t>3,36</w:t>
      </w:r>
      <w:r w:rsidRPr="00917A81">
        <w:rPr>
          <w:rFonts w:ascii="Calibri" w:hAnsi="Calibri" w:cs="Calibri"/>
        </w:rPr>
        <w:t xml:space="preserve"> ha sklasyfikowana jako </w:t>
      </w:r>
      <w:r>
        <w:rPr>
          <w:rFonts w:ascii="Calibri" w:hAnsi="Calibri" w:cs="Calibri"/>
        </w:rPr>
        <w:t>PsIV-3,35 ha, PsV-0,01 ha</w:t>
      </w:r>
      <w:r w:rsidRPr="00917A81">
        <w:rPr>
          <w:rFonts w:ascii="Calibri" w:hAnsi="Calibri" w:cs="Calibri"/>
        </w:rPr>
        <w:t>,</w:t>
      </w:r>
    </w:p>
    <w:p w14:paraId="61EC66B9" w14:textId="5BD07CEE" w:rsidR="00AA6710" w:rsidRDefault="00AA6710" w:rsidP="00AA6710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działki nr 104 </w:t>
      </w:r>
      <w:r w:rsidRPr="00917A81">
        <w:rPr>
          <w:rFonts w:ascii="Calibri" w:hAnsi="Calibri" w:cs="Calibri"/>
        </w:rPr>
        <w:t xml:space="preserve"> o ogólnej pow. </w:t>
      </w:r>
      <w:r>
        <w:rPr>
          <w:rFonts w:ascii="Calibri" w:hAnsi="Calibri" w:cs="Calibri"/>
        </w:rPr>
        <w:t>3,98</w:t>
      </w:r>
      <w:r w:rsidRPr="00917A81">
        <w:rPr>
          <w:rFonts w:ascii="Calibri" w:hAnsi="Calibri" w:cs="Calibri"/>
        </w:rPr>
        <w:t xml:space="preserve"> ha sklasyfikowana jako </w:t>
      </w:r>
      <w:r>
        <w:rPr>
          <w:rFonts w:ascii="Calibri" w:hAnsi="Calibri" w:cs="Calibri"/>
        </w:rPr>
        <w:t>PsIV-3,74 ha, PsV-0,24 ha</w:t>
      </w:r>
      <w:r w:rsidRPr="00917A81">
        <w:rPr>
          <w:rFonts w:ascii="Calibri" w:hAnsi="Calibri" w:cs="Calibri"/>
        </w:rPr>
        <w:t>,</w:t>
      </w:r>
    </w:p>
    <w:p w14:paraId="7634D18A" w14:textId="253A4DD6" w:rsidR="00325120" w:rsidRPr="00AA6710" w:rsidRDefault="00AA6710" w:rsidP="00AA6710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części działki nr 109</w:t>
      </w:r>
      <w:r w:rsidRPr="00917A81">
        <w:rPr>
          <w:rFonts w:ascii="Calibri" w:hAnsi="Calibri" w:cs="Calibri"/>
        </w:rPr>
        <w:t xml:space="preserve"> o pow. </w:t>
      </w:r>
      <w:r>
        <w:rPr>
          <w:rFonts w:ascii="Calibri" w:hAnsi="Calibri" w:cs="Calibri"/>
        </w:rPr>
        <w:t>2,25</w:t>
      </w:r>
      <w:r w:rsidRPr="00917A81">
        <w:rPr>
          <w:rFonts w:ascii="Calibri" w:hAnsi="Calibri" w:cs="Calibri"/>
        </w:rPr>
        <w:t xml:space="preserve"> ha sklasyfikowana jako </w:t>
      </w:r>
      <w:proofErr w:type="spellStart"/>
      <w:r>
        <w:rPr>
          <w:rFonts w:ascii="Calibri" w:hAnsi="Calibri" w:cs="Calibri"/>
        </w:rPr>
        <w:t>PsIV</w:t>
      </w:r>
      <w:proofErr w:type="spellEnd"/>
      <w:r w:rsidRPr="00917A81">
        <w:rPr>
          <w:rFonts w:ascii="Calibri" w:hAnsi="Calibri" w:cs="Calibri"/>
        </w:rPr>
        <w:t>,</w:t>
      </w:r>
    </w:p>
    <w:p w14:paraId="2711EA65" w14:textId="159B7205" w:rsidR="00D77178" w:rsidRPr="00010AFD" w:rsidRDefault="00D76CBA" w:rsidP="00D76CBA">
      <w:pPr>
        <w:pStyle w:val="Akapitzlist"/>
        <w:rPr>
          <w:rFonts w:ascii="Calibri" w:hAnsi="Calibri" w:cs="Calibri"/>
        </w:rPr>
      </w:pPr>
      <w:r>
        <w:rPr>
          <w:rFonts w:ascii="Calibri" w:hAnsi="Calibri" w:cs="Calibri"/>
        </w:rPr>
        <w:t xml:space="preserve">o łącznej pow. </w:t>
      </w:r>
      <w:r w:rsidR="00AA6710">
        <w:rPr>
          <w:rFonts w:ascii="Calibri" w:hAnsi="Calibri" w:cs="Calibri"/>
        </w:rPr>
        <w:t>18,17</w:t>
      </w:r>
      <w:r>
        <w:rPr>
          <w:rFonts w:ascii="Calibri" w:hAnsi="Calibri" w:cs="Calibri"/>
        </w:rPr>
        <w:t xml:space="preserve"> ha,</w:t>
      </w:r>
      <w:r w:rsidRPr="00010AFD">
        <w:rPr>
          <w:rFonts w:ascii="Calibri" w:hAnsi="Calibri" w:cs="Calibri"/>
        </w:rPr>
        <w:t xml:space="preserve"> AM-</w:t>
      </w:r>
      <w:r>
        <w:rPr>
          <w:rFonts w:ascii="Calibri" w:hAnsi="Calibri" w:cs="Calibri"/>
        </w:rPr>
        <w:t>1</w:t>
      </w:r>
      <w:r w:rsidRPr="00010AFD">
        <w:rPr>
          <w:rFonts w:ascii="Calibri" w:hAnsi="Calibri" w:cs="Calibri"/>
        </w:rPr>
        <w:t>, obręb 000</w:t>
      </w:r>
      <w:r>
        <w:rPr>
          <w:rFonts w:ascii="Calibri" w:hAnsi="Calibri" w:cs="Calibri"/>
        </w:rPr>
        <w:t>8</w:t>
      </w:r>
      <w:r w:rsidRPr="00010AF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Krajanów</w:t>
      </w:r>
      <w:r w:rsidRPr="00010AFD">
        <w:rPr>
          <w:rFonts w:ascii="Calibri" w:hAnsi="Calibri" w:cs="Calibri"/>
        </w:rPr>
        <w:t>, przeznaczona do wydzierżawienia na cele związane z gospodarką rolną.</w:t>
      </w:r>
      <w:bookmarkEnd w:id="3"/>
      <w:r w:rsidR="00B671B0" w:rsidRPr="00010AFD">
        <w:rPr>
          <w:rFonts w:ascii="Calibri" w:hAnsi="Calibri" w:cs="Calibri"/>
        </w:rPr>
        <w:br/>
      </w:r>
      <w:r w:rsidR="00D77178" w:rsidRPr="00010AFD">
        <w:rPr>
          <w:rFonts w:ascii="Calibri" w:hAnsi="Calibri" w:cs="Calibri"/>
        </w:rPr>
        <w:t>Działk</w:t>
      </w:r>
      <w:r>
        <w:rPr>
          <w:rFonts w:ascii="Calibri" w:hAnsi="Calibri" w:cs="Calibri"/>
        </w:rPr>
        <w:t>i</w:t>
      </w:r>
      <w:r w:rsidR="00D77178" w:rsidRPr="00010AFD">
        <w:rPr>
          <w:rFonts w:ascii="Calibri" w:hAnsi="Calibri" w:cs="Calibri"/>
        </w:rPr>
        <w:t xml:space="preserve"> nr</w:t>
      </w:r>
      <w:r w:rsidR="00325120">
        <w:rPr>
          <w:rFonts w:ascii="Calibri" w:hAnsi="Calibri" w:cs="Calibri"/>
        </w:rPr>
        <w:t xml:space="preserve"> </w:t>
      </w:r>
      <w:r w:rsidR="00AA6710">
        <w:rPr>
          <w:rFonts w:ascii="Calibri" w:hAnsi="Calibri" w:cs="Calibri"/>
        </w:rPr>
        <w:t>62/2, 125/1, 88/2, 111/1, 88/1, 104, 109</w:t>
      </w:r>
      <w:r w:rsidR="00617C8C">
        <w:rPr>
          <w:rFonts w:ascii="Calibri" w:hAnsi="Calibri" w:cs="Calibri"/>
        </w:rPr>
        <w:t xml:space="preserve"> </w:t>
      </w:r>
      <w:r w:rsidR="00D77178" w:rsidRPr="00010AFD">
        <w:rPr>
          <w:rFonts w:ascii="Calibri" w:hAnsi="Calibri" w:cs="Calibri"/>
        </w:rPr>
        <w:t>położon</w:t>
      </w:r>
      <w:r>
        <w:rPr>
          <w:rFonts w:ascii="Calibri" w:hAnsi="Calibri" w:cs="Calibri"/>
        </w:rPr>
        <w:t>e</w:t>
      </w:r>
      <w:r w:rsidR="00D77178" w:rsidRPr="00010AFD">
        <w:rPr>
          <w:rFonts w:ascii="Calibri" w:hAnsi="Calibri" w:cs="Calibri"/>
        </w:rPr>
        <w:t xml:space="preserve"> w </w:t>
      </w:r>
      <w:proofErr w:type="spellStart"/>
      <w:r>
        <w:rPr>
          <w:rFonts w:ascii="Calibri" w:hAnsi="Calibri" w:cs="Calibri"/>
        </w:rPr>
        <w:t>Krajanowie</w:t>
      </w:r>
      <w:proofErr w:type="spellEnd"/>
      <w:r w:rsidR="00D77178" w:rsidRPr="00010AFD">
        <w:rPr>
          <w:rFonts w:ascii="Calibri" w:hAnsi="Calibri" w:cs="Calibri"/>
        </w:rPr>
        <w:t xml:space="preserve"> nie </w:t>
      </w:r>
      <w:r>
        <w:rPr>
          <w:rFonts w:ascii="Calibri" w:hAnsi="Calibri" w:cs="Calibri"/>
        </w:rPr>
        <w:t>są</w:t>
      </w:r>
      <w:r w:rsidR="00D77178" w:rsidRPr="00010AFD">
        <w:rPr>
          <w:rFonts w:ascii="Calibri" w:hAnsi="Calibri" w:cs="Calibri"/>
        </w:rPr>
        <w:t xml:space="preserve"> uję</w:t>
      </w:r>
      <w:r w:rsidR="00085968" w:rsidRPr="00010AFD">
        <w:rPr>
          <w:rFonts w:ascii="Calibri" w:hAnsi="Calibri" w:cs="Calibri"/>
        </w:rPr>
        <w:t>t</w:t>
      </w:r>
      <w:r>
        <w:rPr>
          <w:rFonts w:ascii="Calibri" w:hAnsi="Calibri" w:cs="Calibri"/>
        </w:rPr>
        <w:t>e</w:t>
      </w:r>
      <w:r w:rsidR="00D77178" w:rsidRPr="00010AFD">
        <w:rPr>
          <w:rFonts w:ascii="Calibri" w:hAnsi="Calibri" w:cs="Calibri"/>
        </w:rPr>
        <w:t xml:space="preserve"> w miejscowym planie zagospodarowania przestrzennego Gminy Nowa Ruda.</w:t>
      </w:r>
    </w:p>
    <w:p w14:paraId="3DDC89E6" w14:textId="1A202063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</w:t>
      </w:r>
      <w:r w:rsidR="001106E3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 do dnia 30.11.202</w:t>
      </w:r>
      <w:r w:rsidR="001106E3">
        <w:rPr>
          <w:rFonts w:ascii="Calibri" w:hAnsi="Calibri" w:cs="Calibri"/>
        </w:rPr>
        <w:t>6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636E2DA6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="00325120">
        <w:rPr>
          <w:rStyle w:val="Pogrubienie"/>
          <w:rFonts w:ascii="Calibri" w:hAnsi="Calibri" w:cs="Calibri"/>
        </w:rPr>
        <w:t xml:space="preserve"> </w:t>
      </w:r>
      <w:r w:rsidR="00AA6710">
        <w:rPr>
          <w:rFonts w:ascii="Calibri" w:hAnsi="Calibri" w:cs="Calibri"/>
        </w:rPr>
        <w:t>2.743,67</w:t>
      </w:r>
      <w:r w:rsidR="00325120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</w:t>
      </w:r>
      <w:r w:rsidR="00AA1160" w:rsidRPr="000477B6">
        <w:rPr>
          <w:rFonts w:ascii="Calibri" w:hAnsi="Calibri" w:cs="Calibri"/>
        </w:rPr>
        <w:t>talania wysokości należnego czynszu dzierżawnego proporcjonalnie do okresu użytkowania w danym roku kalendarzowym</w:t>
      </w:r>
      <w:r w:rsidR="00CD7536">
        <w:rPr>
          <w:rFonts w:ascii="Calibri" w:hAnsi="Calibri" w:cs="Calibri"/>
        </w:rPr>
        <w:t xml:space="preserve"> </w:t>
      </w:r>
      <w:r w:rsidR="00CD7536" w:rsidRPr="009B79DD">
        <w:rPr>
          <w:rFonts w:ascii="Calibri" w:hAnsi="Calibri" w:cs="Calibri"/>
        </w:rPr>
        <w:t>i jest zwolniona 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CD7536" w:rsidRPr="009B79DD">
        <w:rPr>
          <w:rFonts w:ascii="Calibri" w:hAnsi="Calibri" w:cs="Calibri"/>
        </w:rPr>
        <w:t>t.j</w:t>
      </w:r>
      <w:proofErr w:type="spellEnd"/>
      <w:r w:rsidR="00CD7536" w:rsidRPr="009B79DD">
        <w:rPr>
          <w:rFonts w:ascii="Calibri" w:hAnsi="Calibri" w:cs="Calibri"/>
        </w:rPr>
        <w:t>. Dz. U. z 2020 r. poz. 1983).</w:t>
      </w:r>
    </w:p>
    <w:p w14:paraId="1289A5BF" w14:textId="10F880D1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 xml:space="preserve">Podatki i inne obciążenia z tytułu dzierżawy nieruchomości obciążają dzierżawcę. </w:t>
      </w:r>
    </w:p>
    <w:p w14:paraId="19579A0C" w14:textId="6D891867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 </w:t>
      </w:r>
    </w:p>
    <w:p w14:paraId="3A98139B" w14:textId="3B0C1EE4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  <w:t>każdego roku.</w:t>
      </w:r>
      <w:r w:rsidRPr="000477B6">
        <w:rPr>
          <w:rFonts w:ascii="Calibri" w:hAnsi="Calibri" w:cs="Calibri"/>
        </w:rPr>
        <w:br/>
        <w:t>Zapłata czynszu dzierżawnego w roku 202</w:t>
      </w:r>
      <w:r w:rsidR="00CD7536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nastąpi jednorazowo w terminie 14 dni od dnia otrzymania zawiadomienia o wysokości czynszu dzierżawnego.</w:t>
      </w:r>
    </w:p>
    <w:p w14:paraId="11AE0500" w14:textId="27066D9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>: wysokość czynszu dzierżawnego będzie podlegała waloryzacji raz do roku, ze skutkiem od dnia 1 stycznia każdego roku o średnioroczny wskaźnik cen towarów i usług konsumpcyjnych ogółem w</w:t>
      </w:r>
      <w:r w:rsidR="000C0179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 xml:space="preserve">stosunku do poprzedniego </w:t>
      </w:r>
      <w:r w:rsidRPr="000477B6">
        <w:rPr>
          <w:rFonts w:ascii="Calibri" w:hAnsi="Calibri" w:cs="Calibri"/>
        </w:rPr>
        <w:lastRenderedPageBreak/>
        <w:t xml:space="preserve">roku, ogłoszony przez Prezesa GUS w Dzienniku Urzędowym Monitor Polski. Waloryzacja czynszu nie wymaga zawierania aneksu do umowy, jednak Wydzierżawiający zawiadomi Dzierżawcę na piśmie o wysokości zwaloryzowanego należnego czynszu, począwszy od 1 stycznia danego roku,  niezwłocznie po ukazaniu się ogłoszenia Prezesa GUS w Dzienniku Urzędowym Monitor  Polski. </w:t>
      </w:r>
      <w:r w:rsidRPr="000477B6">
        <w:rPr>
          <w:rFonts w:ascii="Calibri" w:hAnsi="Calibri" w:cs="Calibri"/>
        </w:rPr>
        <w:br/>
        <w:t xml:space="preserve">Dopuszcza się odstąpienie od dokonania waloryzacji w danym roku kalendarzowym w przypadku, gdy koszt powiadomienia o waloryzacji przewyższałby przychód z niej uzyskany. W takim przypadku waloryzacja w kolejnym roku kalendarzowym będzie przeprowadzona stopniowo, tzn. w pierwszej kolejności zwaloryzowany będzie czynsz w oparciu o wskaźnik z lat, w którym waloryzacja nie była przeprowadzona, a następnie nowa kwota czynszu zostanie zwaloryzowana o wskaźnik obowiązujący w danym roku. </w:t>
      </w:r>
      <w:r w:rsidRPr="000477B6">
        <w:rPr>
          <w:rFonts w:ascii="Calibri" w:hAnsi="Calibri" w:cs="Calibri"/>
        </w:rPr>
        <w:br/>
        <w:t>Pierwsza waloryzacja nastąpi od 1 stycznia 202</w:t>
      </w:r>
      <w:r w:rsidR="00CD7536">
        <w:rPr>
          <w:rFonts w:ascii="Calibri" w:hAnsi="Calibri" w:cs="Calibri"/>
        </w:rPr>
        <w:t>2</w:t>
      </w:r>
      <w:r w:rsidRPr="000477B6">
        <w:rPr>
          <w:rFonts w:ascii="Calibri" w:hAnsi="Calibri" w:cs="Calibri"/>
        </w:rPr>
        <w:t xml:space="preserve"> roku. </w:t>
      </w:r>
    </w:p>
    <w:p w14:paraId="7116F0F0" w14:textId="2702FE2B" w:rsidR="007F5B19" w:rsidRPr="00650E17" w:rsidRDefault="007F5B19" w:rsidP="00617C8C">
      <w:pPr>
        <w:tabs>
          <w:tab w:val="right" w:pos="8931"/>
        </w:tabs>
        <w:spacing w:before="360" w:after="240"/>
        <w:ind w:left="357"/>
        <w:rPr>
          <w:rFonts w:cs="Calibri"/>
        </w:rPr>
      </w:pPr>
      <w:bookmarkStart w:id="4" w:name="_Hlk83201480"/>
      <w:r w:rsidRPr="00650E17">
        <w:rPr>
          <w:rFonts w:cs="Calibri"/>
        </w:rPr>
        <w:tab/>
        <w:t>/Adrianna Mierzejewska – Wójt Gminy Nowa Ruda/</w:t>
      </w:r>
    </w:p>
    <w:bookmarkEnd w:id="4"/>
    <w:p w14:paraId="50E60076" w14:textId="126F385E" w:rsidR="000477B6" w:rsidRPr="000477B6" w:rsidRDefault="000477B6" w:rsidP="00617C8C">
      <w:pPr>
        <w:spacing w:before="8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8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0AFA1" w14:textId="77777777" w:rsidR="00A345EC" w:rsidRDefault="00A345EC" w:rsidP="00091E21">
      <w:pPr>
        <w:spacing w:line="240" w:lineRule="auto"/>
      </w:pPr>
      <w:r>
        <w:separator/>
      </w:r>
    </w:p>
  </w:endnote>
  <w:endnote w:type="continuationSeparator" w:id="0">
    <w:p w14:paraId="2C5F7285" w14:textId="77777777" w:rsidR="00A345EC" w:rsidRDefault="00A345EC" w:rsidP="00091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B024" w14:textId="77777777" w:rsidR="00A345EC" w:rsidRDefault="00A345EC" w:rsidP="00091E21">
      <w:pPr>
        <w:spacing w:line="240" w:lineRule="auto"/>
      </w:pPr>
      <w:r>
        <w:separator/>
      </w:r>
    </w:p>
  </w:footnote>
  <w:footnote w:type="continuationSeparator" w:id="0">
    <w:p w14:paraId="0C2AF3ED" w14:textId="77777777" w:rsidR="00A345EC" w:rsidRDefault="00A345EC" w:rsidP="00091E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6AA0E84"/>
    <w:multiLevelType w:val="hybridMultilevel"/>
    <w:tmpl w:val="F74E26B2"/>
    <w:lvl w:ilvl="0" w:tplc="33AE23A0">
      <w:start w:val="1"/>
      <w:numFmt w:val="bullet"/>
      <w:suff w:val="space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E082112"/>
    <w:multiLevelType w:val="multilevel"/>
    <w:tmpl w:val="C694D7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4387CD2"/>
    <w:multiLevelType w:val="hybridMultilevel"/>
    <w:tmpl w:val="6F301E4E"/>
    <w:lvl w:ilvl="0" w:tplc="6A06EB6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4E3C38"/>
    <w:multiLevelType w:val="hybridMultilevel"/>
    <w:tmpl w:val="0750D974"/>
    <w:lvl w:ilvl="0" w:tplc="EA1230EA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6EF33C19"/>
    <w:multiLevelType w:val="hybridMultilevel"/>
    <w:tmpl w:val="6B9243A4"/>
    <w:lvl w:ilvl="0" w:tplc="7480D6AE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7E1D6698"/>
    <w:multiLevelType w:val="hybridMultilevel"/>
    <w:tmpl w:val="AAC252DA"/>
    <w:lvl w:ilvl="0" w:tplc="CE448E12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10AFD"/>
    <w:rsid w:val="000477B6"/>
    <w:rsid w:val="00085968"/>
    <w:rsid w:val="00091E21"/>
    <w:rsid w:val="00097A7F"/>
    <w:rsid w:val="000A3058"/>
    <w:rsid w:val="000C0179"/>
    <w:rsid w:val="000D1D66"/>
    <w:rsid w:val="001106E3"/>
    <w:rsid w:val="00120473"/>
    <w:rsid w:val="001421BE"/>
    <w:rsid w:val="00170181"/>
    <w:rsid w:val="00223E9F"/>
    <w:rsid w:val="00230B46"/>
    <w:rsid w:val="002539F4"/>
    <w:rsid w:val="00267E2E"/>
    <w:rsid w:val="002728BA"/>
    <w:rsid w:val="0027759B"/>
    <w:rsid w:val="00277783"/>
    <w:rsid w:val="002B1603"/>
    <w:rsid w:val="002B572C"/>
    <w:rsid w:val="002D1D82"/>
    <w:rsid w:val="002F3A0B"/>
    <w:rsid w:val="002F62FD"/>
    <w:rsid w:val="00325120"/>
    <w:rsid w:val="0036734F"/>
    <w:rsid w:val="0037273B"/>
    <w:rsid w:val="00381225"/>
    <w:rsid w:val="003F30A7"/>
    <w:rsid w:val="00417FD7"/>
    <w:rsid w:val="0048559D"/>
    <w:rsid w:val="004B5DE8"/>
    <w:rsid w:val="00546ED7"/>
    <w:rsid w:val="00554F58"/>
    <w:rsid w:val="005877D1"/>
    <w:rsid w:val="005E3FA4"/>
    <w:rsid w:val="005F080C"/>
    <w:rsid w:val="00617C8C"/>
    <w:rsid w:val="00650E17"/>
    <w:rsid w:val="006561EC"/>
    <w:rsid w:val="00663799"/>
    <w:rsid w:val="006A5D52"/>
    <w:rsid w:val="006B074D"/>
    <w:rsid w:val="006C7FC0"/>
    <w:rsid w:val="006F7715"/>
    <w:rsid w:val="00703700"/>
    <w:rsid w:val="007048EF"/>
    <w:rsid w:val="007057E1"/>
    <w:rsid w:val="007250D9"/>
    <w:rsid w:val="00736D1D"/>
    <w:rsid w:val="00746DC1"/>
    <w:rsid w:val="00796750"/>
    <w:rsid w:val="007A2D3A"/>
    <w:rsid w:val="007A6454"/>
    <w:rsid w:val="007C08AB"/>
    <w:rsid w:val="007F5B19"/>
    <w:rsid w:val="00811C0D"/>
    <w:rsid w:val="00822332"/>
    <w:rsid w:val="00864AF4"/>
    <w:rsid w:val="008A61C2"/>
    <w:rsid w:val="008E5460"/>
    <w:rsid w:val="00917A81"/>
    <w:rsid w:val="00985085"/>
    <w:rsid w:val="00986A39"/>
    <w:rsid w:val="009D0B1D"/>
    <w:rsid w:val="00A0158C"/>
    <w:rsid w:val="00A162CD"/>
    <w:rsid w:val="00A345EC"/>
    <w:rsid w:val="00A93970"/>
    <w:rsid w:val="00AA1160"/>
    <w:rsid w:val="00AA470D"/>
    <w:rsid w:val="00AA6710"/>
    <w:rsid w:val="00AB586B"/>
    <w:rsid w:val="00B25D2F"/>
    <w:rsid w:val="00B671B0"/>
    <w:rsid w:val="00C1360F"/>
    <w:rsid w:val="00C55460"/>
    <w:rsid w:val="00C81CE8"/>
    <w:rsid w:val="00CD7536"/>
    <w:rsid w:val="00D01CE9"/>
    <w:rsid w:val="00D76CBA"/>
    <w:rsid w:val="00D77178"/>
    <w:rsid w:val="00DF6C45"/>
    <w:rsid w:val="00E040D0"/>
    <w:rsid w:val="00E923A0"/>
    <w:rsid w:val="00EF28E4"/>
    <w:rsid w:val="00F05A25"/>
    <w:rsid w:val="00F12C82"/>
    <w:rsid w:val="00F131B1"/>
    <w:rsid w:val="00F234EF"/>
    <w:rsid w:val="00FB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1E21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1E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1E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3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2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oprzetarg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1085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2021-09-20T10:49:00Z</cp:lastPrinted>
  <dcterms:created xsi:type="dcterms:W3CDTF">2021-09-22T09:13:00Z</dcterms:created>
  <dcterms:modified xsi:type="dcterms:W3CDTF">2021-09-22T09:13:00Z</dcterms:modified>
</cp:coreProperties>
</file>