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2"/>
        <w:spacing w:before="40" w:after="0"/>
        <w:rPr>
          <w:b/>
          <w:b/>
          <w:bCs/>
          <w:color w:val="auto"/>
        </w:rPr>
      </w:pPr>
      <w:r>
        <w:rPr>
          <w:b/>
          <w:bCs/>
          <w:color w:val="auto"/>
        </w:rPr>
        <w:t xml:space="preserve">Zarządzenie Wójta Gminy Nowa Ruda nr 610/20 z dnia 10 grudnia 2020 roku w sprawie sprzedaży w drodze I ustnego przetargu nieograniczonego nieruchomości stanowiących własność Gminy Nowa Ruda </w:t>
      </w:r>
    </w:p>
    <w:p>
      <w:pPr>
        <w:pStyle w:val="Standard"/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Na podstawie art. 30 ust. 2 pkt 3 ustawy z dnia 8 marca 1990 roku o samorządzie gminnym (t.j. Dz. U. z 2020 r. poz. 713; zm.: Dz. U. z 2020 r. poz. 1378) art. 13 ust. 1, art. 25 ust. 1, art. 37 ust. 1, art. 38 ust. 1 i 2 ustawy z dnia 21 sierpnia 1997 r. o gospodarce nieruchomościami (t.j. Dz. U. z 2020 r. poz. 1990), Rozdziału 1, Rozdziału II Rozporządzenia Rady Ministrów z dnia 14 września 2004 r. w sprawie sposobu i trybu przeprowadzania przetargów oraz rokowań na zbycie nieruchomości (t.j. Dz. U. z 2014 r. poz. 1490; zm.: Dz. U. z 2020 r. poz. 1698)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oraz z 2020 r. poz. 313), </w:t>
      </w:r>
      <w:r>
        <w:rPr>
          <w:rFonts w:cs="Calibri" w:ascii="Calibri" w:hAnsi="Calibri" w:asciiTheme="minorHAnsi" w:cstheme="minorHAnsi" w:hAnsiTheme="minorHAnsi"/>
          <w:b/>
          <w:bCs/>
        </w:rPr>
        <w:t>zarządzam, co</w:t>
      </w:r>
      <w:r>
        <w:rPr>
          <w:b/>
          <w:bCs/>
        </w:rPr>
        <w:t xml:space="preserve"> następuje:</w:t>
      </w:r>
    </w:p>
    <w:p>
      <w:pPr>
        <w:pStyle w:val="Textbody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Ustala się warunki sprzedaży nieruchomości położonej w Świerkach w granicach działki nr 757 o powierzchni 0,04 ha, KW Nr SW2K/00027568/0, będącej własnością Gminy Nowa Ruda w drodze I ustnego przetargu nieograniczonego, stanowiące załącznik do niniejszego  zarządzenia.</w:t>
      </w:r>
    </w:p>
    <w:p>
      <w:pPr>
        <w:pStyle w:val="ListParagraph"/>
        <w:numPr>
          <w:ilvl w:val="0"/>
          <w:numId w:val="3"/>
        </w:numPr>
        <w:spacing w:lineRule="auto" w:line="360"/>
        <w:rPr>
          <w:rFonts w:ascii="Calibri" w:hAnsi="Calibri" w:cs="Calibri" w:asciiTheme="minorHAnsi" w:cstheme="minorHAnsi" w:hAnsiTheme="minorHAnsi"/>
          <w:sz w:val="24"/>
        </w:rPr>
      </w:pPr>
      <w:r>
        <w:rPr>
          <w:rFonts w:cs="Calibri" w:cstheme="minorHAnsi"/>
          <w:sz w:val="24"/>
        </w:rPr>
        <w:t xml:space="preserve"> </w:t>
      </w:r>
      <w:r>
        <w:rPr>
          <w:rFonts w:cs="Calibri" w:cstheme="minorHAnsi"/>
          <w:sz w:val="24"/>
        </w:rPr>
        <w:t>Ogłoszenie o przetargu wywiesza się na tablicy ogłoszeń w Urzędzie Gminy Nowa Ruda, ul. Niepodległości 2.</w:t>
      </w:r>
    </w:p>
    <w:p>
      <w:pPr>
        <w:pStyle w:val="Textbody"/>
        <w:numPr>
          <w:ilvl w:val="0"/>
          <w:numId w:val="3"/>
        </w:numPr>
        <w:spacing w:lineRule="auto" w:line="36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Informację o ogłoszeniu przetargu podaje się do publicznej wiadomości w Biuletynie Informacji Publicznej, prasie lokalnej oraz na tablicy ogłoszeń Sołectwa Świerki.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Wykonanie zarządzenia powierza się kierownikowi Referatu Gospodarki Nieruchomościami i Geodezji.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ascii="Calibri" w:hAnsi="Calibri" w:cs="Calibri" w:asciiTheme="minorHAnsi" w:cstheme="minorHAnsi" w:hAnsi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 xml:space="preserve"> </w:t>
      </w:r>
      <w:r>
        <w:rPr>
          <w:rFonts w:cs="Calibri" w:cstheme="minorHAnsi"/>
          <w:color w:val="000000" w:themeColor="text1"/>
          <w:sz w:val="24"/>
          <w:szCs w:val="24"/>
        </w:rPr>
        <w:t>Zarządzenie wchodzi w życie z dniem wydania.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>
        <w:rPr>
          <w:rFonts w:cs="Calibri"/>
          <w:color w:val="FFFFFF" w:themeColor="background1"/>
          <w:sz w:val="24"/>
          <w:szCs w:val="24"/>
        </w:rPr>
        <w:t xml:space="preserve">/Adrianna Mierzejewska – </w:t>
      </w:r>
      <w:bookmarkEnd w:id="0"/>
      <w:r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p>
      <w:pPr>
        <w:pStyle w:val="Nagwek1"/>
        <w:rPr>
          <w:color w:val="auto"/>
        </w:rPr>
      </w:pPr>
      <w:r>
        <w:br w:type="column"/>
      </w:r>
      <w:r>
        <w:rPr>
          <w:color w:val="auto"/>
        </w:rPr>
        <w:t xml:space="preserve">Załącznik do Zarządzenia </w:t>
        <w:br/>
        <w:t>Wójta Gminy Nowa Ruda Nr 610/20</w:t>
        <w:br/>
        <w:t>z dnia 10 grudnia 2020 roku</w:t>
      </w:r>
    </w:p>
    <w:p>
      <w:pPr>
        <w:pStyle w:val="Nagwek2"/>
        <w:rPr>
          <w:b/>
          <w:b/>
          <w:bCs/>
          <w:color w:val="auto"/>
        </w:rPr>
      </w:pPr>
      <w:r>
        <w:rPr>
          <w:b/>
          <w:bCs/>
          <w:color w:val="auto"/>
        </w:rPr>
        <w:t>Wójt Gminy Nowa Ruda ogłasza I przetarg ustny nieograniczony na sprzedaż niżej wymienionych nieruchomości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>
          <w:rFonts w:ascii="Calibri" w:hAnsi="Calibri" w:cs="Calibri" w:asciiTheme="minorHAnsi" w:cstheme="minorHAnsi" w:hAnsiTheme="minorHAnsi"/>
          <w:b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Oznaczenie nieruchomości: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nr księgi wieczystej: SW2K/00027568/0</w:t>
      </w:r>
    </w:p>
    <w:p>
      <w:pPr>
        <w:pStyle w:val="ListParagraph"/>
        <w:numPr>
          <w:ilvl w:val="1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według katastru nieruchomości</w:t>
      </w:r>
      <w:r>
        <w:rPr>
          <w:rFonts w:cs="Calibri" w:cstheme="minorHAnsi"/>
          <w:b/>
          <w:bCs/>
          <w:sz w:val="24"/>
          <w:szCs w:val="24"/>
        </w:rPr>
        <w:t xml:space="preserve">: </w:t>
      </w:r>
      <w:r>
        <w:rPr>
          <w:rFonts w:cs="Calibri" w:cstheme="minorHAnsi"/>
          <w:sz w:val="24"/>
          <w:szCs w:val="24"/>
        </w:rPr>
        <w:t>dz.</w:t>
      </w:r>
      <w:r>
        <w:rPr>
          <w:rFonts w:cs="Calibri" w:cstheme="minorHAnsi"/>
          <w:b/>
          <w:bCs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nr 757, AM-1, obręb 0014 Świerki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Powierzchnia nieruchomości : </w:t>
      </w:r>
      <w:r>
        <w:rPr>
          <w:rFonts w:cs="Calibri" w:cstheme="minorHAnsi"/>
          <w:sz w:val="24"/>
          <w:szCs w:val="24"/>
        </w:rPr>
        <w:t>0,04 ha.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Opis nieruchomości, przeznaczenie i sposób zagospodarowania: </w:t>
      </w:r>
      <w:r>
        <w:rPr>
          <w:color w:val="000000" w:themeColor="text1"/>
          <w:sz w:val="24"/>
          <w:szCs w:val="24"/>
        </w:rPr>
        <w:t>nieruchomość gruntowa  w granicach działki nr 757 (PsV) o powierzchni 0,04 ha, Obręb Świerki. Działka jest o kształcie trapezowym , położona na terenie lekko nachylonym w sąsiedztwie  istniejącego cieku wodnego.</w:t>
        <w:br/>
        <w:t>Zgodnie ze Studium uwarunkowań i kierunków zagospodarowania  przestrzennego Gminy Nowa Ruda działka przeznaczona jest na cele zabudowy mieszkaniowej jednorodzinnej lub zagrodowej oraz obiektów usług i produkcji nie kolidujących z funkcją mieszkaniową.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7371" w:leader="none"/>
        </w:tabs>
        <w:spacing w:lineRule="auto" w:line="360" w:before="0" w:after="0"/>
        <w:rPr>
          <w:rFonts w:ascii="Calibri" w:hAnsi="Calibri" w:eastAsia="Times New Roman" w:cs="Calibri" w:asciiTheme="minorHAnsi" w:cstheme="minorHAnsi" w:hAnsiTheme="minorHAnsi"/>
          <w:b/>
          <w:b/>
          <w:bCs/>
        </w:rPr>
      </w:pPr>
      <w:r>
        <w:rPr>
          <w:rFonts w:cs="Calibri" w:cstheme="minorHAnsi"/>
          <w:b/>
          <w:bCs/>
        </w:rPr>
        <w:t xml:space="preserve">Zobowiązania, których przedmiotem jest nieruchomość: </w:t>
      </w:r>
      <w:r>
        <w:rPr>
          <w:rFonts w:cs="Calibri" w:cstheme="minorHAnsi"/>
        </w:rPr>
        <w:t>brak</w:t>
        <w:br/>
      </w:r>
      <w:r>
        <w:rPr>
          <w:rFonts w:cs="Calibri" w:cstheme="minorHAnsi"/>
          <w:b/>
          <w:bCs/>
        </w:rPr>
        <w:t>Cena wywoławcza nieruchomości</w:t>
      </w:r>
      <w:r>
        <w:rPr>
          <w:rFonts w:cs="Calibri" w:cstheme="minorHAnsi"/>
        </w:rPr>
        <w:t>: 12.500,00 zł zwolnienie z podatku VAT na pdst. art. 43 ust.1 pkt 9 ustawy o podatku od towarów i usług</w:t>
        <w:br/>
      </w:r>
      <w:r>
        <w:rPr>
          <w:rFonts w:cs="Calibri" w:cstheme="minorHAnsi"/>
          <w:b/>
          <w:bCs/>
        </w:rPr>
        <w:t>Wysokość wadium</w:t>
      </w:r>
      <w:r>
        <w:rPr>
          <w:rFonts w:cs="Calibri" w:cstheme="minorHAnsi"/>
        </w:rPr>
        <w:t>: 2.500,00 zł</w:t>
        <w:br/>
        <w:t>Cena nabycia nie obejmuje okazania granic nieruchomości.</w:t>
        <w:br/>
      </w:r>
      <w:r>
        <w:rPr>
          <w:rFonts w:eastAsia="Times New Roman" w:cs="Calibri" w:cstheme="minorHAnsi"/>
        </w:rPr>
        <w:t xml:space="preserve">I przetarg ustny nieograniczony odbędzie się w dniu </w:t>
      </w:r>
      <w:r>
        <w:rPr>
          <w:rFonts w:eastAsia="Times New Roman" w:cs="Calibri" w:cstheme="minorHAnsi"/>
          <w:b/>
          <w:bCs/>
        </w:rPr>
        <w:t xml:space="preserve">29.01.2021 r. o godzinie 12.00 </w:t>
      </w:r>
      <w:r>
        <w:rPr>
          <w:rFonts w:eastAsia="Times New Roman" w:cs="Calibri" w:cstheme="minorHAnsi"/>
        </w:rPr>
        <w:t>w siedzibie Urzędu Gminy Nowa Ruda, ul. Niepodległości 2, pokój nr 14.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Warunkiem uczestnictwa w przetargu jest wpłata wadium w podanej wysokości do dnia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25.01.2021</w:t>
      </w:r>
      <w:r>
        <w:rPr>
          <w:rFonts w:eastAsia="Times New Roman" w:cs="Calibri" w:ascii="Calibri" w:hAnsi="Calibri" w:asciiTheme="minorHAnsi" w:cstheme="minorHAnsi" w:hAnsiTheme="minorHAnsi"/>
        </w:rPr>
        <w:t xml:space="preserve"> </w:t>
      </w:r>
      <w:r>
        <w:rPr>
          <w:rFonts w:eastAsia="Times New Roman" w:cs="Calibri" w:ascii="Calibri" w:hAnsi="Calibri" w:asciiTheme="minorHAnsi" w:cstheme="minorHAnsi" w:hAnsiTheme="minorHAnsi"/>
          <w:b/>
          <w:bCs/>
        </w:rPr>
        <w:t>r.</w:t>
      </w:r>
      <w:r>
        <w:rPr>
          <w:rFonts w:eastAsia="Times New Roman" w:cs="Calibri" w:ascii="Calibri" w:hAnsi="Calibri" w:asciiTheme="minorHAnsi" w:cstheme="minorHAnsi" w:hAnsiTheme="minorHAnsi"/>
        </w:rPr>
        <w:t xml:space="preserve"> w kasie lub na rachunek Gminy Nowa Ruda: Gospodarczy Bank Spółdzielczy Radków z/s w Nowej Rudzie, ul. Radkowska 4, 57-402 Nowa Ruda, Nr 62 9536 0001 3001 0006 7351 0005.</w:t>
        <w:br/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  <w:br/>
        <w:t xml:space="preserve">Przed otwarciem przetargu jego uczestnik winien przedłożyć komisji przetargowej dowód tożsamości. 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 przypadku, gdy uczestnikiem przetargu jest osoba prawna, osoba upoważniona do reprezentowania uczestnika powinna przedłożyć do wglądu aktualny, wystawiony nie wcześniej niż 6 m-cy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Uczestnicy przetargu decydują o wysokości postąpienia, z tym, że postąpienie nie może wynosić mniej niż 1% ceny wywoławczej z zaokrągleniem w górę do pełnych dziesiątek złotych.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Przetarg jest ważny bez względu na liczbę uczestników przetargu, jeżeli przynajmniej jeden uczestnik zaoferował co najmniej jedno postąpienie powyżej ceny wywoławczej.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  <w:br/>
        <w:t>Nabywca zobowiązany będzie do złożenia oświadczenia w protokole z przetargu, że: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iż sprzedaż przedmiotowej nieruchomości następuje na podstawie danych uwidocznionych w katastrze nieruchomości,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zapoznał się z przedmiotem przetargu i przyjmuje go bez zastrzeżeń,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wiadomym jest mu fakt, że okazanie granic nabywanej nieruchomości przez uprawnionego geodetę może nastąpić na wyłączne życzenie i koszt nabywcy,</w:t>
      </w:r>
    </w:p>
    <w:p>
      <w:pPr>
        <w:pStyle w:val="Standard"/>
        <w:numPr>
          <w:ilvl w:val="0"/>
          <w:numId w:val="4"/>
        </w:numPr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będzie występować z żadnym roszczeniem wobec Gminy Nowa Ruda z tytułu ewentualnej różnicy w powierzchni sprzedawanej nieruchomości,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nie wnosi jakichkolwiek zastrzeżeń co do wyglądu i stanu zagospodarowania przedmiotowej nieruchomości.</w:t>
        <w:br/>
        <w:t>W/w oświadczenie nabywcy złożone zostanie również w umowie kupna-sprzedaży sporządzonej w formie aktu notarialnego.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Szczegółowych informacji dotyczących przetargu udziela Referat Gospodarki Nieruchomościami i Geodezji Urzędu Gminy Nowa Ruda, p. nr 19, tel. 74/872 0918 w godzinach pracy Urzędu. W referacie jest do wglądu mapa ewidencyjna sprzedawanej nieruchomości.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Informację o przetargu zamieszcza się na stronie </w:t>
      </w:r>
      <w:hyperlink r:id="rId2">
        <w:r>
          <w:rPr>
            <w:rFonts w:eastAsia="Times New Roman" w:cs="Calibri" w:ascii="Calibri" w:hAnsi="Calibri" w:asciiTheme="minorHAnsi" w:cstheme="minorHAnsi" w:hAnsiTheme="minorHAnsi"/>
          </w:rPr>
          <w:t>www.otoprzetargi.pl</w:t>
        </w:r>
      </w:hyperlink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</w:rPr>
        <w:t>Wójt Gminy Nowa Ruda zastrzega sobie prawo odwołania przetargu z ważnych powodów.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/>
        <w:rPr>
          <w:rFonts w:ascii="Calibri" w:hAnsi="Calibri" w:eastAsia="Times New Roman" w:cs="Calibri" w:asciiTheme="minorHAnsi" w:cstheme="minorHAnsi" w:hAnsiTheme="minorHAnsi"/>
          <w:iCs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>
        <w:rPr>
          <w:rFonts w:cs="Calibri" w:ascii="Calibri" w:hAnsi="Calibri" w:asciiTheme="minorHAnsi" w:cstheme="minorHAnsi" w:hAnsiTheme="minorHAnsi"/>
        </w:rPr>
        <w:t>(t.j. Dz. U. z 2020 r. poz. 1990</w:t>
      </w:r>
      <w:r>
        <w:rPr>
          <w:rFonts w:eastAsia="Times New Roman" w:cs="Calibri" w:ascii="Calibri" w:hAnsi="Calibri" w:asciiTheme="minorHAnsi" w:cstheme="minorHAnsi" w:hAnsiTheme="minorHAnsi"/>
        </w:rPr>
        <w:t xml:space="preserve">) oraz rozporządzenia Rady Ministrów z dnia 14 września 2004 r. w sprawie sposobu i trybu przeprowadzania przetargów oraz rokowań na zbycie nieruchomości (tj. </w:t>
      </w:r>
      <w:r>
        <w:rPr>
          <w:rFonts w:cs="Calibri" w:ascii="Calibri" w:hAnsi="Calibri" w:asciiTheme="minorHAnsi" w:cstheme="minorHAnsi" w:hAnsiTheme="minorHAnsi"/>
        </w:rPr>
        <w:t xml:space="preserve">Dz.U. z 2014 r. poz. 1490 z późn. zm.) </w:t>
        <w:br/>
      </w:r>
      <w:r>
        <w:rPr>
          <w:rFonts w:cs="Calibri" w:ascii="Calibri" w:hAnsi="Calibri" w:asciiTheme="minorHAnsi" w:cstheme="minorHAnsi" w:hAnsiTheme="minorHAnsi"/>
          <w:iCs/>
        </w:rPr>
        <w:t xml:space="preserve">Więcej informacji o przetwarzaniu danych osobowych przez Gminę Nowa Ruda można </w:t>
      </w:r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uzyskać na stronie </w:t>
      </w:r>
      <w:hyperlink r:id="rId3">
        <w:r>
          <w:rPr>
            <w:rStyle w:val="Czeinternetowe"/>
            <w:rFonts w:cs="Calibri" w:ascii="Calibri" w:hAnsi="Calibri" w:asciiTheme="minorHAnsi" w:cstheme="minorHAnsi" w:hAnsiTheme="minorHAnsi"/>
            <w:iCs/>
            <w:color w:val="000000" w:themeColor="text1"/>
          </w:rPr>
          <w:t>www.bip.gmina.nowaruda.pl</w:t>
        </w:r>
      </w:hyperlink>
      <w:r>
        <w:rPr>
          <w:rFonts w:cs="Calibri" w:ascii="Calibri" w:hAnsi="Calibri" w:asciiTheme="minorHAnsi" w:cstheme="minorHAnsi" w:hAnsiTheme="minorHAnsi"/>
          <w:iCs/>
          <w:color w:val="000000" w:themeColor="text1"/>
        </w:rPr>
        <w:t xml:space="preserve"> w pliku pt. </w:t>
      </w:r>
      <w:r>
        <w:rPr>
          <w:rFonts w:cs="Calibri" w:ascii="Calibri" w:hAnsi="Calibri" w:asciiTheme="minorHAnsi" w:cstheme="minorHAnsi" w:hAnsiTheme="minorHAnsi"/>
          <w:b/>
          <w:bCs/>
          <w:iCs/>
          <w:color w:val="000000" w:themeColor="text1"/>
        </w:rPr>
        <w:t>Klauzula informacyjna do przetwarzania danych osobowych RODO</w:t>
      </w:r>
    </w:p>
    <w:p>
      <w:pPr>
        <w:pStyle w:val="Standard"/>
        <w:tabs>
          <w:tab w:val="clear" w:pos="708"/>
          <w:tab w:val="left" w:pos="7371" w:leader="none"/>
        </w:tabs>
        <w:spacing w:lineRule="auto" w:line="360" w:before="120" w:after="0"/>
        <w:rPr>
          <w:rFonts w:ascii="Calibri" w:hAnsi="Calibri" w:eastAsia="Times New Roman" w:cs="Calibri" w:asciiTheme="minorHAnsi" w:cstheme="minorHAnsi" w:hAnsiTheme="minorHAnsi"/>
          <w:color w:val="000000" w:themeColor="text1"/>
        </w:rPr>
      </w:pPr>
      <w:r>
        <w:rPr>
          <w:rFonts w:eastAsia="Times New Roman" w:cs="Calibri" w:ascii="Calibri" w:hAnsi="Calibri" w:asciiTheme="minorHAnsi" w:cstheme="minorHAnsi" w:hAnsiTheme="minorHAnsi"/>
          <w:color w:val="000000" w:themeColor="text1"/>
        </w:rPr>
        <w:t>Nowa Ruda, dnia 10.12.2020 r.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ab/>
      </w:r>
      <w:r>
        <w:rPr>
          <w:color w:val="FFFFFF" w:themeColor="background1"/>
          <w:sz w:val="24"/>
          <w:szCs w:val="24"/>
        </w:rPr>
        <w:t>/Adrianna Mierzejewska – Wójt Gminy Nowa Ru</w:t>
      </w:r>
      <w:r>
        <w:rPr>
          <w:color w:val="000000" w:themeColor="text1"/>
        </w:rPr>
        <w:tab/>
        <w:tab/>
      </w:r>
      <w:r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p>
      <w:pPr>
        <w:pStyle w:val="Normal"/>
        <w:rPr/>
      </w:pPr>
      <w:r>
        <w:br w:type="column"/>
      </w:r>
      <w:r>
        <w:rPr/>
      </w:r>
    </w:p>
    <w:p>
      <w:pPr>
        <w:pStyle w:val="Normal"/>
        <w:widowControl/>
        <w:suppressAutoHyphens w:val="true"/>
        <w:bidi w:val="0"/>
        <w:spacing w:lineRule="auto" w:line="242" w:before="0" w:after="160"/>
        <w:jc w:val="left"/>
        <w:textAlignment w:val="baseline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/>
        <w:bCs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70" w:hanging="0"/>
      </w:pPr>
      <w:rPr>
        <w:b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21e5"/>
    <w:pPr>
      <w:widowControl/>
      <w:suppressAutoHyphens w:val="true"/>
      <w:bidi w:val="0"/>
      <w:spacing w:lineRule="auto" w:line="242" w:before="0" w:after="16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5021e5"/>
    <w:pPr>
      <w:keepNext w:val="true"/>
      <w:keepLines/>
      <w:spacing w:lineRule="auto" w:line="360" w:before="120" w:after="0"/>
      <w:outlineLvl w:val="0"/>
    </w:pPr>
    <w:rPr>
      <w:rFonts w:ascii="Calibri" w:hAnsi="Calibri" w:eastAsia="Times New Roman" w:cs="Calibri" w:asciiTheme="minorHAnsi" w:cstheme="minorHAnsi" w:hAnsiTheme="minorHAnsi"/>
      <w:color w:val="000000" w:themeColor="text1"/>
      <w:sz w:val="24"/>
      <w:szCs w:val="24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5021e5"/>
    <w:pPr>
      <w:keepNext w:val="true"/>
      <w:keepLines/>
      <w:spacing w:lineRule="auto" w:line="360" w:before="40" w:after="0"/>
      <w:outlineLvl w:val="1"/>
    </w:pPr>
    <w:rPr>
      <w:rFonts w:ascii="Calibri" w:hAnsi="Calibri" w:eastAsia="Times New Roman" w:cs="Calibri" w:asciiTheme="minorHAnsi" w:cstheme="minorHAnsi" w:hAnsiTheme="minorHAnsi"/>
      <w:color w:val="000000" w:themeColor="tex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5021e5"/>
    <w:rPr>
      <w:rFonts w:eastAsia="Times New Roman" w:cs="Calibri" w:cstheme="minorHAnsi"/>
      <w:color w:val="000000" w:themeColor="text1"/>
      <w:sz w:val="24"/>
      <w:szCs w:val="24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5021e5"/>
    <w:rPr>
      <w:rFonts w:eastAsia="Times New Roman" w:cs="Calibri" w:cstheme="minorHAnsi"/>
      <w:color w:val="000000" w:themeColor="text1"/>
      <w:sz w:val="26"/>
      <w:szCs w:val="26"/>
    </w:rPr>
  </w:style>
  <w:style w:type="character" w:styleId="Czeinternetowe">
    <w:name w:val="Łącze internetowe"/>
    <w:basedOn w:val="DefaultParagraphFont"/>
    <w:uiPriority w:val="99"/>
    <w:semiHidden/>
    <w:unhideWhenUsed/>
    <w:rsid w:val="005021e5"/>
    <w:rPr>
      <w:color w:val="0563C1" w:themeColor="hyperlink"/>
      <w:u w:val="single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915584"/>
    <w:rPr>
      <w:rFonts w:ascii="Segoe UI" w:hAnsi="Segoe UI" w:eastAsia="Calibr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5021e5"/>
    <w:pPr>
      <w:ind w:left="720" w:hanging="0"/>
    </w:pPr>
    <w:rPr/>
  </w:style>
  <w:style w:type="paragraph" w:styleId="Standard" w:customStyle="1">
    <w:name w:val="Standard"/>
    <w:qFormat/>
    <w:rsid w:val="005021e5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eastAsia="zh-CN" w:bidi="hi-IN" w:val="pl-PL"/>
    </w:rPr>
  </w:style>
  <w:style w:type="paragraph" w:styleId="Textbody" w:customStyle="1">
    <w:name w:val="Text body"/>
    <w:basedOn w:val="Standard"/>
    <w:qFormat/>
    <w:rsid w:val="005021e5"/>
    <w:pPr>
      <w:spacing w:before="0" w:after="12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155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toprzetragi.pl/" TargetMode="External"/><Relationship Id="rId3" Type="http://schemas.openxmlformats.org/officeDocument/2006/relationships/hyperlink" Target="http://www.bip.gmina.nowaruda.p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LibreOffice/7.0.1.2$Windows_X86_64 LibreOffice_project/7cbcfc562f6eb6708b5ff7d7397325de9e764452</Application>
  <Pages>4</Pages>
  <Words>1141</Words>
  <Characters>6776</Characters>
  <CharactersWithSpaces>7886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2020-12-08T13:08:00Z</dcterms:created>
  <dc:creator>Renata</dc:creator>
  <dc:description/>
  <dc:language>pl-PL</dc:language>
  <cp:lastModifiedBy>Renata</cp:lastModifiedBy>
  <cp:lastPrinted>2020-12-08T13:23:00Z</cp:lastPrinted>
  <dcterms:modified xsi:type="dcterms:W3CDTF">2020-12-10T10:53:00Z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