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CA85B" w14:textId="0F2FC205" w:rsidR="00CC48B7" w:rsidRDefault="00CC48B7" w:rsidP="00CC48B7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ZARZĄDZENIE  NR </w:t>
      </w:r>
      <w:r>
        <w:rPr>
          <w:rFonts w:asciiTheme="minorHAnsi" w:hAnsiTheme="minorHAnsi" w:cstheme="minorHAnsi"/>
          <w:bCs/>
          <w:sz w:val="24"/>
          <w:szCs w:val="24"/>
        </w:rPr>
        <w:t>547</w:t>
      </w:r>
      <w:r>
        <w:rPr>
          <w:rFonts w:asciiTheme="minorHAnsi" w:hAnsiTheme="minorHAnsi" w:cstheme="minorHAnsi"/>
          <w:bCs/>
          <w:sz w:val="24"/>
          <w:szCs w:val="24"/>
        </w:rPr>
        <w:t>/20</w:t>
      </w:r>
    </w:p>
    <w:p w14:paraId="6CA3802D" w14:textId="77777777" w:rsidR="00CC48B7" w:rsidRDefault="00CC48B7" w:rsidP="00CC48B7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WÓJTA GMINY NOWA RUDA</w:t>
      </w:r>
    </w:p>
    <w:p w14:paraId="5779255F" w14:textId="4CB7A6A7" w:rsidR="00CC48B7" w:rsidRDefault="00CC48B7" w:rsidP="00CC48B7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z dnia </w:t>
      </w:r>
      <w:r>
        <w:rPr>
          <w:rFonts w:asciiTheme="minorHAnsi" w:hAnsiTheme="minorHAnsi" w:cstheme="minorHAnsi"/>
          <w:bCs/>
          <w:sz w:val="24"/>
          <w:szCs w:val="24"/>
        </w:rPr>
        <w:t>4</w:t>
      </w:r>
      <w:r>
        <w:rPr>
          <w:rFonts w:asciiTheme="minorHAnsi" w:hAnsiTheme="minorHAnsi" w:cstheme="minorHAnsi"/>
          <w:bCs/>
          <w:sz w:val="24"/>
          <w:szCs w:val="24"/>
        </w:rPr>
        <w:t xml:space="preserve"> listopada 2020 roku</w:t>
      </w:r>
    </w:p>
    <w:p w14:paraId="5D9BA46C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 sprawie użyczenia nieruchomości stanowiącej własność Gminy Nowa Ruda</w:t>
      </w:r>
    </w:p>
    <w:p w14:paraId="36FFA731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08BDC21E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Na podstawie art. 30 ust.2 pkt. 3 ustawy z dnia 8 marca 1990 roku o samorządzie gminnym (</w:t>
      </w:r>
      <w:proofErr w:type="spellStart"/>
      <w:r>
        <w:rPr>
          <w:rFonts w:asciiTheme="minorHAnsi" w:hAnsiTheme="minorHAnsi" w:cstheme="minorHAnsi"/>
          <w:sz w:val="24"/>
          <w:szCs w:val="24"/>
        </w:rPr>
        <w:t>t.j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Dz. U. z 2020 r. poz. 713) art. 13 ust. 1 i art. 25 ust. 1, art.35 ust. 1b ustawy z dnia  21 sierpnia 1997roku o gospodarce nieruchomościami </w:t>
      </w:r>
      <w:r>
        <w:rPr>
          <w:rFonts w:asciiTheme="minorHAnsi" w:hAnsiTheme="minorHAnsi" w:cstheme="minorHAnsi"/>
          <w:sz w:val="24"/>
          <w:szCs w:val="24"/>
          <w:u w:val="single"/>
        </w:rPr>
        <w:t>(</w:t>
      </w:r>
      <w:proofErr w:type="spellStart"/>
      <w:r>
        <w:rPr>
          <w:rFonts w:asciiTheme="minorHAnsi" w:hAnsiTheme="minorHAnsi" w:cstheme="minorHAnsi"/>
          <w:sz w:val="24"/>
          <w:szCs w:val="24"/>
          <w:u w:val="single"/>
        </w:rPr>
        <w:t>t.j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Dz.U. z 2020r. poz.65, zm. poz. 284, zm. poz. 471, zm. poz. 782, zm. poz. 1709), § 5, §20 ust.1, 2 pkt. 1 Uchwały </w:t>
      </w:r>
    </w:p>
    <w:p w14:paraId="72CCBF07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 252/XXXIII/13 Rady Gminy Nowa Ruda z dnia 29 stycznia 2013 roku w sprawie zasad gospodarowania nieruchomościami stanowiącymi własność Gminy Nowa Ruda ( Dziennik Urzędowy Województwa Dolnośląskiego z dnia 14 marca 2013 roku, poz. 1851 , zm. 2014r. poz. 1824 i poz.2953, zm.2015r. poz. 4379, zm. 2016r. poz. 1665 i poz. 4413 oraz zm. 2020r. poz. 313)), Wójt Gminy Nowa Ruda </w:t>
      </w:r>
      <w:r>
        <w:rPr>
          <w:rFonts w:asciiTheme="minorHAnsi" w:hAnsiTheme="minorHAnsi" w:cstheme="minorHAnsi"/>
          <w:bCs/>
          <w:sz w:val="24"/>
          <w:szCs w:val="24"/>
        </w:rPr>
        <w:t>zarządza,</w:t>
      </w:r>
      <w:r>
        <w:rPr>
          <w:rFonts w:asciiTheme="minorHAnsi" w:hAnsiTheme="minorHAnsi" w:cstheme="minorHAnsi"/>
          <w:sz w:val="24"/>
          <w:szCs w:val="24"/>
        </w:rPr>
        <w:t xml:space="preserve"> co następuje:</w:t>
      </w:r>
    </w:p>
    <w:p w14:paraId="33C97059" w14:textId="77777777" w:rsidR="00CC48B7" w:rsidRDefault="00CC48B7" w:rsidP="00CC48B7">
      <w:pPr>
        <w:rPr>
          <w:rFonts w:asciiTheme="minorHAnsi" w:hAnsiTheme="minorHAnsi" w:cstheme="minorHAnsi"/>
          <w:sz w:val="24"/>
          <w:szCs w:val="24"/>
        </w:rPr>
      </w:pPr>
    </w:p>
    <w:p w14:paraId="51E7C319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§ 1. 1. Gmina Nowa Ruda użycza na okres do 3 miesięcy tj. od 4 listopada 2020r. do  3 lutego 2021r, </w:t>
      </w:r>
      <w:bookmarkStart w:id="0" w:name="_Hlk55390689"/>
      <w:r>
        <w:rPr>
          <w:rFonts w:asciiTheme="minorHAnsi" w:hAnsiTheme="minorHAnsi" w:cstheme="minorHAnsi"/>
          <w:sz w:val="24"/>
          <w:szCs w:val="24"/>
        </w:rPr>
        <w:t>Stowarzyszeniu na Rzecz Dzieci i Młodzieży ,,Radość” z/s w Bożkowie  nr 72</w:t>
      </w:r>
      <w:bookmarkEnd w:id="0"/>
      <w:r>
        <w:rPr>
          <w:rFonts w:asciiTheme="minorHAnsi" w:hAnsiTheme="minorHAnsi" w:cstheme="minorHAnsi"/>
          <w:sz w:val="24"/>
          <w:szCs w:val="24"/>
        </w:rPr>
        <w:t xml:space="preserve">, część działki o pow. 0,1650ha znajdującej się  w granicach nieruchomości  oznaczonej numerem ewidencyjnym 811/30 (AM-1) obręb  Bożków o powierzchni 0,3382ha. </w:t>
      </w:r>
    </w:p>
    <w:p w14:paraId="43347BD6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W ewidencji gruntów i budynków Starosty Kłodzkiego działka numer 811/30, obręb Bożków sklasyfikowana jest jako Bi – inne tereny zabudowane o pow. 0,1243ha i RIII a – grunty orne o pow. 0,2139ha.</w:t>
      </w:r>
    </w:p>
    <w:p w14:paraId="4F7F8DD8" w14:textId="77777777" w:rsidR="00CC48B7" w:rsidRDefault="00CC48B7" w:rsidP="00CC48B7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Część działki o której mowa w ust.1 wykorzystywana będzie na realizację celów związanych z  działalnością statutową  Stowarzyszeniu na Rzecz Dzieci i Młodzieży ,,Radość” z/s w Bożkowie  nr 72 .</w:t>
      </w:r>
    </w:p>
    <w:p w14:paraId="6B716DC9" w14:textId="77777777" w:rsidR="00CC48B7" w:rsidRDefault="00CC48B7" w:rsidP="00CC48B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§ 2. Wykonanie zarządzenia powierza się kierownikowi Referatu Gospodarki Nieruchomościami i Geodezji.</w:t>
      </w:r>
    </w:p>
    <w:p w14:paraId="798D9B72" w14:textId="77777777" w:rsidR="00CC48B7" w:rsidRDefault="00CC48B7" w:rsidP="00CC48B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§ 3. Zarządzenie wchodzi w życie z dniem wydania.</w:t>
      </w:r>
    </w:p>
    <w:p w14:paraId="4891661D" w14:textId="403134F8" w:rsidR="00CC48B7" w:rsidRDefault="0066632F" w:rsidP="00CC48B7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Adrianna Mierzejewska – Wójt Gminy Nowa Ruda</w:t>
      </w:r>
    </w:p>
    <w:p w14:paraId="1A19062B" w14:textId="77777777" w:rsidR="0066632F" w:rsidRDefault="0066632F" w:rsidP="00CC48B7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9F39E9E" w14:textId="77777777" w:rsidR="00AF09ED" w:rsidRDefault="00AF09ED"/>
    <w:sectPr w:rsidR="00AF0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BC"/>
    <w:rsid w:val="00180EBC"/>
    <w:rsid w:val="0066632F"/>
    <w:rsid w:val="00AF09ED"/>
    <w:rsid w:val="00CC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2DEE"/>
  <w15:chartTrackingRefBased/>
  <w15:docId w15:val="{1BE074E4-ABA0-4A57-840A-256E5F90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8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5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3</cp:revision>
  <dcterms:created xsi:type="dcterms:W3CDTF">2020-11-05T11:30:00Z</dcterms:created>
  <dcterms:modified xsi:type="dcterms:W3CDTF">2020-11-05T11:33:00Z</dcterms:modified>
</cp:coreProperties>
</file>