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color w:val="auto"/>
        </w:rPr>
      </w:pPr>
      <w:r>
        <w:rPr>
          <w:color w:val="auto"/>
        </w:rPr>
        <w:t xml:space="preserve">Zarządzenie Wójta Gminy Nowa Ruda nr 489/20 z dnia 20 października 2020 roku w sprawie przeznaczenia do sprzedaży i ogłoszenia wykazu nieruchomości przeznaczonych do sprzedaży stanowiących własność Gminy Nowa Ruda </w:t>
      </w:r>
    </w:p>
    <w:p>
      <w:pPr>
        <w:pStyle w:val="Nagwek1"/>
        <w:rPr>
          <w:b/>
          <w:b/>
          <w:bCs/>
          <w:color w:val="auto"/>
        </w:rPr>
      </w:pPr>
      <w:r>
        <w:rPr>
          <w:color w:val="auto"/>
        </w:rPr>
        <w:t xml:space="preserve">Na podstawie art. 30 ust. 2 pkt 3 ustawy z dnia 8 marca 1990 roku o samorządzie gminnym (t.j. Dz. U. z 2020 r. poz. 713) art. 13 ust. 1, art. 25 ust. 1, art. 35 ust. 1 i 2 ustawy z dnia 21 sierpnia 1997 r. o gospodarce nieruchomościami (t.j. Dz. U. z 2020 r. poz. 65; zm.: Dz. U. z 2020 r. poz. 284, poz. 471 i poz. 782),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>
        <w:rPr>
          <w:b/>
          <w:bCs/>
          <w:color w:val="auto"/>
        </w:rPr>
        <w:t>zarządzam, co następuje:</w:t>
      </w:r>
    </w:p>
    <w:p>
      <w:pPr>
        <w:pStyle w:val="ListParagraph"/>
        <w:numPr>
          <w:ilvl w:val="0"/>
          <w:numId w:val="4"/>
        </w:numPr>
        <w:spacing w:lineRule="auto" w:line="360" w:before="160" w:after="1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Przeznacza się do sprzedaży w drodze przetargu nieruchomość gruntową niezabudowaną położoną w Czerwieńczycach, w granicach działki nr 6/1 o powierzchni 0,55 ha, KW Nr SW2K/00027228/5.</w:t>
      </w:r>
    </w:p>
    <w:p>
      <w:pPr>
        <w:pStyle w:val="ListParagraph"/>
        <w:numPr>
          <w:ilvl w:val="0"/>
          <w:numId w:val="6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Podaje się do publicznej wiadomości wykaz nieruchomości przeznaczonych do sprzedaży, dotyczący nieruchomości opisanej w § 1, stanowiący załącznik do zarządzenia.</w:t>
      </w:r>
    </w:p>
    <w:p>
      <w:pPr>
        <w:pStyle w:val="ListParagraph"/>
        <w:numPr>
          <w:ilvl w:val="1"/>
          <w:numId w:val="6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Wykaz, o którym mowa w ust. 1 wywiesza się na okres 21 dni w siedzibie Urzędu Gminy Nowa Ruda, ul. Niepodległości 2 oraz publikuje się na stronie internetowej Urzędu Gminy Nowa Ruda, w Biuletynie Informacji Publicznej Gminy Nowa Ruda. Ponadto wykaz wywiesza się na tablicy ogłoszeń Sołectwa Czerwieńczyce, a informację o zamieszczeniu wykazu podaje się w prasie lokalnej.</w:t>
      </w:r>
    </w:p>
    <w:p>
      <w:pPr>
        <w:pStyle w:val="ListParagraph"/>
        <w:numPr>
          <w:ilvl w:val="0"/>
          <w:numId w:val="7"/>
        </w:numPr>
        <w:spacing w:lineRule="auto" w:line="360" w:before="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sz w:val="24"/>
          <w:szCs w:val="24"/>
        </w:rPr>
        <w:t xml:space="preserve">Wykonanie zarządzenia powierza się kierownikowi Referatu Gospodarki </w:t>
      </w:r>
      <w:r>
        <w:rPr>
          <w:rFonts w:cs="Calibri"/>
          <w:color w:val="000000" w:themeColor="text1"/>
          <w:sz w:val="24"/>
          <w:szCs w:val="24"/>
        </w:rPr>
        <w:t>Nieruchomościami i Geodezji.</w:t>
      </w:r>
    </w:p>
    <w:p>
      <w:pPr>
        <w:pStyle w:val="ListParagraph"/>
        <w:numPr>
          <w:ilvl w:val="0"/>
          <w:numId w:val="7"/>
        </w:numPr>
        <w:spacing w:lineRule="auto" w:line="360" w:before="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 xml:space="preserve"> </w:t>
      </w:r>
      <w:r>
        <w:rPr>
          <w:rFonts w:cs="Calibri"/>
          <w:color w:val="000000" w:themeColor="text1"/>
          <w:sz w:val="24"/>
          <w:szCs w:val="24"/>
        </w:rPr>
        <w:t>Zarządzenie wchodzi w życie z dniem wydania.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ab/>
      </w:r>
      <w:r>
        <w:rPr>
          <w:rFonts w:cs="Calibri"/>
          <w:sz w:val="24"/>
          <w:szCs w:val="24"/>
        </w:rPr>
        <w:t>/Adrianna Mierzejewska – Wójt Gminy Nowa Ruda/</w:t>
      </w:r>
      <w:bookmarkStart w:id="0" w:name="_Hlk51663466"/>
      <w:bookmarkEnd w:id="0"/>
    </w:p>
    <w:p>
      <w:pPr>
        <w:pStyle w:val="Nagwek1"/>
        <w:rPr/>
      </w:pPr>
      <w:r>
        <w:br w:type="column"/>
      </w:r>
      <w:r>
        <w:rPr/>
        <w:t xml:space="preserve">Załącznik do Zarządzenia </w:t>
        <w:br/>
        <w:t>Wójta Gminy Nowa Ruda Nr 489/20</w:t>
        <w:br/>
        <w:t>z dnia 20.10.2020 roku</w:t>
      </w:r>
    </w:p>
    <w:p>
      <w:pPr>
        <w:pStyle w:val="Nagwek2"/>
        <w:rPr/>
      </w:pPr>
      <w:r>
        <w:rPr/>
        <w:t>Wykaz nieruchomości przeznaczonych do sprzedaży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Wykaz wywiesza się na okres od dnia 20.10.2020 r. do dnia 09.11.2020 r.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nr księgi wieczystej: SW2K/00027228/5.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według katastru nieruchomości</w:t>
      </w:r>
      <w:r>
        <w:rPr>
          <w:b/>
          <w:bCs/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dz.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nr 6/1, AM-1, obręb 0004.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Powierzchnia nieruchomości : </w:t>
      </w:r>
      <w:r>
        <w:rPr>
          <w:color w:val="000000" w:themeColor="text1"/>
          <w:sz w:val="24"/>
          <w:szCs w:val="24"/>
        </w:rPr>
        <w:t>0,55 ha.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Opis nieruchomości, przeznaczenie i sposób zagospodarowania: </w:t>
      </w:r>
      <w:r>
        <w:rPr>
          <w:color w:val="000000" w:themeColor="text1"/>
          <w:sz w:val="24"/>
          <w:szCs w:val="24"/>
        </w:rPr>
        <w:t>nieruchomość gruntowa o w granicach działki nr 6/1 (grunty orne - 0,55 ha) o powierzchni 0,55 ha, Obręb Czerwieńczyce. Działka jest niezabudowana, o kształcie zbliżonym do trójkąta, położona na terenie nieregularnym z drzewostanem i niewielkim zakrzaczeniem.</w:t>
        <w:br/>
        <w:t>Zgodnie ze Studium uwarunkowań i kierunków zagospodarowania  przestrzennego Gminy Nowa Ruda działka przeznaczona jest jako tereny z przewaga użytkowania rolniczego.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Forma przeznaczenia do sprzedaży: przetarg</w:t>
      </w:r>
      <w:r>
        <w:rPr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Cena nieruchomości: 39.000,00 zł zw. z podatku VAT na pdst. art. 43 ust.1 pkt 9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osoby, którym przysługuje roszczenie o nabycie nieruchomości z mocy ustawy o gospodarce nieruchomościami lub odrębnych przepisów,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korzystają z tego pierwszeństwa, jeżeli złożą wniosek o nabycie w ciągu 6 tygodni licząc od dnia wywieszenia wykazu.</w:t>
      </w:r>
    </w:p>
    <w:p>
      <w:pPr>
        <w:pStyle w:val="Normal"/>
        <w:spacing w:lineRule="auto" w:line="360" w:before="240" w:after="0"/>
        <w:rPr>
          <w:sz w:val="24"/>
          <w:szCs w:val="24"/>
        </w:rPr>
      </w:pPr>
      <w:r>
        <w:br w:type="column"/>
      </w:r>
      <w:r>
        <w:rPr>
          <w:b/>
          <w:bCs/>
          <w:sz w:val="24"/>
          <w:szCs w:val="24"/>
        </w:rPr>
        <w:t>Otrzymują:</w:t>
      </w:r>
    </w:p>
    <w:p>
      <w:pPr>
        <w:pStyle w:val="ListParagraph"/>
        <w:numPr>
          <w:ilvl w:val="0"/>
          <w:numId w:val="3"/>
        </w:numPr>
        <w:spacing w:lineRule="auto" w:line="360" w:before="240" w:after="0"/>
        <w:rPr>
          <w:sz w:val="24"/>
          <w:szCs w:val="24"/>
        </w:rPr>
      </w:pPr>
      <w:r>
        <w:rPr>
          <w:sz w:val="24"/>
          <w:szCs w:val="24"/>
        </w:rPr>
        <w:t>Sołtys wsi Czerwieńczyce – do ogłoszenia na tablicy ogłoszeń</w:t>
      </w:r>
    </w:p>
    <w:p>
      <w:pPr>
        <w:pStyle w:val="ListParagraph"/>
        <w:numPr>
          <w:ilvl w:val="0"/>
          <w:numId w:val="3"/>
        </w:numPr>
        <w:spacing w:lineRule="auto" w:line="360" w:before="240" w:after="0"/>
        <w:ind w:left="714" w:hanging="35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Prasa lokalna – www.otoprzetargi.pl</w:t>
      </w:r>
    </w:p>
    <w:p>
      <w:pPr>
        <w:pStyle w:val="ListParagraph"/>
        <w:numPr>
          <w:ilvl w:val="0"/>
          <w:numId w:val="3"/>
        </w:numPr>
        <w:spacing w:lineRule="auto" w:line="360" w:before="240" w:after="0"/>
        <w:ind w:left="714" w:hanging="35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Referat Gospodarki Nieruchomościami i Geodezji a/a</w:t>
      </w:r>
    </w:p>
    <w:p>
      <w:pPr>
        <w:pStyle w:val="Normal"/>
        <w:tabs>
          <w:tab w:val="clear" w:pos="708"/>
          <w:tab w:val="left" w:pos="3969" w:leader="none"/>
          <w:tab w:val="left" w:pos="8789" w:leader="none"/>
        </w:tabs>
        <w:spacing w:lineRule="auto" w:line="360" w:before="240" w:after="0"/>
        <w:ind w:left="360" w:hanging="0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sz w:val="24"/>
          <w:szCs w:val="24"/>
        </w:rPr>
        <w:t>/Adrianna Mierzejewska – Wójt Gminy Nowa Ruda/</w:t>
      </w:r>
      <w:bookmarkStart w:id="1" w:name="_Hlk53495561"/>
      <w:bookmarkEnd w:id="1"/>
    </w:p>
    <w:p>
      <w:pPr>
        <w:pStyle w:val="Normal"/>
        <w:widowControl/>
        <w:suppressAutoHyphens w:val="true"/>
        <w:bidi w:val="0"/>
        <w:spacing w:lineRule="auto" w:line="242" w:before="0" w:after="160"/>
        <w:jc w:val="left"/>
        <w:textAlignment w:val="baseline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2"/>
      <w:numFmt w:val="decimal"/>
      <w:suff w:val="space"/>
      <w:lvlText w:val="§%1.1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3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038d"/>
    <w:pPr>
      <w:widowControl/>
      <w:suppressAutoHyphens w:val="true"/>
      <w:bidi w:val="0"/>
      <w:spacing w:lineRule="auto" w:line="242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b7038d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b7038d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b7038d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b7038d"/>
    <w:rPr>
      <w:rFonts w:eastAsia="Times New Roman" w:cs="Calibri" w:cstheme="minorHAnsi"/>
      <w:color w:val="000000" w:themeColor="text1"/>
      <w:sz w:val="26"/>
      <w:szCs w:val="2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b7038d"/>
    <w:pPr>
      <w:ind w:left="72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LibreOffice/7.0.1.2$Windows_X86_64 LibreOffice_project/7cbcfc562f6eb6708b5ff7d7397325de9e764452</Application>
  <Pages>2</Pages>
  <Words>542</Words>
  <Characters>3022</Characters>
  <CharactersWithSpaces>3535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2020-10-13T13:06:00Z</dcterms:created>
  <dc:creator>Renata</dc:creator>
  <dc:description/>
  <dc:language>pl-PL</dc:language>
  <cp:lastModifiedBy>Renata</cp:lastModifiedBy>
  <cp:lastPrinted>2020-10-13T13:29:00Z</cp:lastPrinted>
  <dcterms:modified xsi:type="dcterms:W3CDTF">2020-10-20T08:09:00Z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