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spacing w:before="240" w:after="0"/>
        <w:rPr/>
      </w:pPr>
      <w:r>
        <w:rPr/>
        <w:t>Informacja dotycząca pisma w sprawie kontynuacji interpelacji o nr OSOOC.0003.1.2021 z dnia 19 marca 2021.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 w:before="360" w:after="0"/>
        <w:rPr>
          <w:rFonts w:eastAsia="Times New Roman" w:cs="Calibri" w:cs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sz w:val="24"/>
          <w:szCs w:val="24"/>
          <w:lang w:eastAsia="pl-PL"/>
        </w:rPr>
        <w:t xml:space="preserve">Otrzymana odpowiedź z dnia 29.03.2021 roku na interpelację w sprawie budowy chodnika przy drodze wojewódzkiej we wsi Świerki nie spełniła moich oczekiwań. Uzyskałem enigmatyczną informację o wystąpieniu do Zarządu Dróg Wojewódzkich i do dzisiaj nie zostałem poinformowany, jakie działania podjęto, chociaż o to prosiłem. Przykład Gminy Radków wskazuje, że odpowiednie korzystanie z propozycji rządowych, znacząco poprawia zaspokajanie potrzeb mieszkańców, którzy uzyskali tam możliwości nawet bezpłatnych przejazdów środkami komunikacji na terenie gminy, czego nie mają do dzisiaj mieszkańcy wsi w Gminie Nowa Ruda.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 w:before="360" w:after="0"/>
        <w:rPr>
          <w:rFonts w:eastAsia="Times New Roman" w:cs="Calibri" w:cs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sz w:val="24"/>
          <w:szCs w:val="24"/>
          <w:lang w:eastAsia="pl-PL"/>
        </w:rPr>
        <w:t>W swojej interpelacji prosiłem o działania Urzędu Gminy w nowej sytuacji ogłoszenia przez rząd programu budowy chodników. Dla mieszkańców Świerk jest to sprawa niezwykłej wagi, gdyż codziennie, udając się na zakupy, muszą pokonać ponad 2 km odcinek niezwykle ruchliwej drogi wojewódzkiej. Przedstawione w odpowiedzi na interpelację argumenty nie zaspokajają pilnej potrzeby poprawy bezpieczeństwa. Wspomniana alternatywna droga koło kościoła tylko w niewielkim stopniu poprawiła ich bezpieczeństwo i nie zastąpi budowy chodnika przy drodze 381. Jestem w stałym kontakcie z Oddziałem Zarządu Dróg Wojewódzkich w Ścinawce średniej, skąd uzyskałem informacje o możliwości skorzystania z dodatkowych środków na realizację przynajmniej części tego przedsięwzięcia. Dlatego zwracam się ponownie o przedstawienie konkretnej informacji, jakie działania zostały dotychczas podjęte przez Urząd Gminy w przedmiotowej sprawie,</w:t>
        <w:br/>
        <w:t>z załączeniem kserokopii wspomnianego wystąpienia. Proszę też o informację szczegółową, jakie wymogi należy spełnić, żeby otrzymać tą dodatkową pomoc z rządowego programu. Ponownie proszę o informowanie mnie na bieżąco, jakie prowadzone są działania i jaki jest ich skutek, czego oczekują ode mnie mieszkańcy.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 w:before="360" w:after="0"/>
        <w:rPr>
          <w:rFonts w:eastAsia="Times New Roman" w:cs="Calibri" w:cs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sz w:val="24"/>
          <w:szCs w:val="24"/>
          <w:lang w:eastAsia="pl-PL"/>
        </w:rPr>
        <w:t>Jednocześnie zwracam się do Pani Przewodniczącej o nietolerowanie tak zdawkowych odpowiedzi pracownika Urzędu Gminy, który po raz kolejny zamiast przedstawić konkretne informacje o podjętych działaniach, poucza radnego i nie reaguje na zawarte w interpelacji prośby.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 w:before="240" w:after="0"/>
        <w:ind w:left="4111" w:hanging="0"/>
        <w:rPr>
          <w:rFonts w:eastAsia="Times New Roman" w:cs="Calibri" w:cs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sz w:val="24"/>
          <w:szCs w:val="24"/>
          <w:lang w:eastAsia="pl-PL"/>
        </w:rPr>
        <w:t>/Na oryginale podpisano Wacław Łukasiewicz/</w:t>
      </w:r>
    </w:p>
    <w:sectPr>
      <w:type w:val="nextPage"/>
      <w:pgSz w:w="11906" w:h="16838"/>
      <w:pgMar w:left="1134" w:right="1021" w:header="0" w:top="1418" w:footer="0" w:bottom="141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311d08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311d08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103DE-A823-4D78-BF11-4F0DFEEFD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LibreOffice/7.0.1.2$Windows_X86_64 LibreOffice_project/7cbcfc562f6eb6708b5ff7d7397325de9e764452</Application>
  <Pages>1</Pages>
  <Words>299</Words>
  <Characters>1960</Characters>
  <CharactersWithSpaces>2255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2021-04-23T08:38:00Z</dcterms:created>
  <dc:creator>Iwona</dc:creator>
  <dc:description/>
  <dc:language>pl-PL</dc:language>
  <cp:lastModifiedBy>Iwona</cp:lastModifiedBy>
  <dcterms:modified xsi:type="dcterms:W3CDTF">2021-04-23T08:46:00Z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