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1"/>
        <w:spacing w:before="240" w:after="0"/>
        <w:rPr/>
      </w:pPr>
      <w:r>
        <w:rPr/>
        <w:t>Informacja dotycząca Interpelacji o nr OSOOC.0003.5.2020.</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480" w:after="0"/>
        <w:rPr>
          <w:rFonts w:eastAsia="Times New Roman" w:cs="Calibri" w:cstheme="minorHAnsi"/>
          <w:sz w:val="24"/>
          <w:szCs w:val="24"/>
          <w:lang w:eastAsia="pl-PL"/>
        </w:rPr>
      </w:pPr>
      <w:r>
        <w:rPr>
          <w:rFonts w:eastAsia="Times New Roman" w:cs="Calibri" w:cstheme="minorHAnsi"/>
          <w:sz w:val="24"/>
          <w:szCs w:val="24"/>
          <w:lang w:eastAsia="pl-PL"/>
        </w:rPr>
        <w:t>Interpelacja w sprawie zapewnienia komunikacji z miastem Nowa Ruda</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rPr>
          <w:rFonts w:eastAsia="Times New Roman" w:cs="Calibri" w:cstheme="minorHAnsi"/>
          <w:sz w:val="24"/>
          <w:szCs w:val="24"/>
          <w:lang w:eastAsia="pl-PL"/>
        </w:rPr>
      </w:pPr>
      <w:r>
        <w:rPr>
          <w:rFonts w:eastAsia="Times New Roman" w:cs="Calibri" w:cstheme="minorHAnsi"/>
          <w:sz w:val="24"/>
          <w:szCs w:val="24"/>
          <w:lang w:eastAsia="pl-PL"/>
        </w:rPr>
        <w:t>mieszkańcom świerk, Bartnicy, Dworek, Krajanowa, Sokolicy.</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rPr>
          <w:rFonts w:eastAsia="Times New Roman" w:cs="Calibri" w:cstheme="minorHAnsi"/>
          <w:sz w:val="24"/>
          <w:szCs w:val="24"/>
          <w:lang w:eastAsia="pl-PL"/>
        </w:rPr>
      </w:pPr>
      <w:r>
        <w:rPr>
          <w:rFonts w:eastAsia="Times New Roman" w:cs="Calibri" w:cstheme="minorHAnsi"/>
          <w:sz w:val="24"/>
          <w:szCs w:val="24"/>
          <w:lang w:eastAsia="pl-PL"/>
        </w:rPr>
        <w:t>W związku z niesatysfakcjonującą, a wręcz ignorancką i obraźliwą dla mnie odpowiedzią na moją interpelację z dn. 22.10. 2020 roku wnoszę ponownie interpelację w tej sprawie. W złożonej interpelacji z 22.10.20 r. zwróciłem się o rozwiązanie problemów mieszkańców tych miejscowości, związanych z brakiem możliwości dojazdu do miasta Nowa Ruda środkami komunikacji publicznej, co jest zadaniem własnym gminy. Zobowiązali mnie do tego mieszkańcy, wręczając listy z podpisami. W swojej interpelacji podałem nazwy miejscowości jakie powinny być objęte tą komunikacją, co nie oznaczało, że wyznaczyłem przebieg trasy, gdyż powinno to nastąpić w uzgodnieniu z przewoźnikiem. Pracownik udzielający odpowiedzi na interpelację, nie umiejący jak się okazało czytać ze zrozumieniem, skrytykował mnie bezpodstawnie za nielogiczność przebiegu trasy, do czego absolutnie nie miał prawa. Nie udzielił też odpowiedzi na temat kosztów uruchomienia proponowanej przez siebie trasy komunikacyjnej, wyrzucając mi nieobecność na komisji, gdzie podobno była informacja. Skoro dokonano tego typu obliczeń, powinny się znaleźć w odpowiedzi na interpelację, o co prosiłem. Brak tej podstawowej informacji wskazuje na nieumiejętność czytania ze zrozumieniem, a także niekompetencję. Nie do przyjęcia są też lakoniczne wyjaśnienia o wysyłaniu pism, bo podejrzewam, że na tym się kończą działania w tej sprawie. Jednocześnie informuję, że nie jestem w stanie zebrać od mieszkańców deklaracji wykupienia biletów miesięcznych, bo jest to propozycja nierealna. Mieszkańcy zapłacą za bilety, a gmina ma obowiązek dofinansować takie przejazdy. W związku z powyższym proszę o dokładne przedstawienie, z datami działań Urzędu w sprawie przywrócenia komunikacji, informacje z jakimi przewoźnikami prowadzone były rozmowy i negocjacje oraz jaki był ich efekt. Proszę też o wyliczenie, ile kosztowałoby gminę uruchomienie kursów zaproponowanych w odpowiedzi na poprzednią interpelację. Jednocześnie wnoszę o przekazanie tej sprawy innemu pracownikowi, który podejmie konkretne, skuteczne działania, zamiast krytyki i zrzucania swoich obowiązków na radnego, bo jak dotąd od półtora roku sprawa nie ruszyła z miejsca i prawdopodobnie nic się nie</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rPr>
          <w:rFonts w:eastAsia="Times New Roman" w:cs="Calibri" w:cstheme="minorHAnsi"/>
          <w:sz w:val="24"/>
          <w:szCs w:val="24"/>
          <w:lang w:eastAsia="pl-PL"/>
        </w:rPr>
      </w:pPr>
      <w:r>
        <w:rPr>
          <w:rFonts w:eastAsia="Times New Roman" w:cs="Calibri" w:cstheme="minorHAnsi"/>
          <w:sz w:val="24"/>
          <w:szCs w:val="24"/>
          <w:lang w:eastAsia="pl-PL"/>
        </w:rPr>
        <w:t>zmieni, jeżeli prowadził ją będzie dotychczasowy pracownik. Zwracam się też do Pani Przewodniczącej o ocenianie odpowiedzi na interpelacje w zakresie ich merytoryczności oraz nie dopuszczanie do tak niekompetentnych wyjaśnień i bezprecedensowych ataków na radnego, czego dopuścił się pracownik Urzędu. Pracownik wykazał się nie tylko brakiem czytania ze zrozumieniem, ale także brakiem kultury osobistej w ocenianiu radnego. Jeżeli to się jeszcze powtórzy, to taką odpowiedź upublicznię przez prasę lokalną.</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480" w:after="0"/>
        <w:ind w:left="5387" w:hanging="0"/>
        <w:rPr>
          <w:rFonts w:eastAsia="Times New Roman" w:cs="Calibri" w:cstheme="minorHAnsi"/>
          <w:sz w:val="24"/>
          <w:szCs w:val="24"/>
          <w:lang w:eastAsia="pl-PL"/>
        </w:rPr>
      </w:pPr>
      <w:r>
        <w:rPr>
          <w:rFonts w:eastAsia="Times New Roman" w:cs="Calibri" w:cstheme="minorHAnsi"/>
          <w:sz w:val="24"/>
          <w:szCs w:val="24"/>
          <w:lang w:eastAsia="pl-PL"/>
        </w:rPr>
        <w:t>/Podpisano Wacław Łukasiewicz/</w:t>
      </w:r>
    </w:p>
    <w:sectPr>
      <w:type w:val="nextPage"/>
      <w:pgSz w:w="11906" w:h="16838"/>
      <w:pgMar w:left="1134" w:right="1021" w:header="0" w:top="1418" w:footer="0" w:bottom="14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Consolas">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4d25f3"/>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4d25f3"/>
    <w:rPr>
      <w:rFonts w:ascii="Calibri Light" w:hAnsi="Calibri Light" w:eastAsia="" w:cs="" w:asciiTheme="majorHAnsi" w:cstheme="majorBidi" w:eastAsiaTheme="majorEastAsia" w:hAnsiTheme="majorHAnsi"/>
      <w:color w:val="2F5496" w:themeColor="accent1" w:themeShade="bf"/>
      <w:sz w:val="32"/>
      <w:szCs w:val="32"/>
    </w:rPr>
  </w:style>
  <w:style w:type="character" w:styleId="HTMLwstpniesformatowanyZnak" w:customStyle="1">
    <w:name w:val="HTML - wstępnie sformatowany Znak"/>
    <w:basedOn w:val="DefaultParagraphFont"/>
    <w:link w:val="HTML-wstpniesformatowany"/>
    <w:uiPriority w:val="99"/>
    <w:semiHidden/>
    <w:qFormat/>
    <w:rsid w:val="00a45c34"/>
    <w:rPr>
      <w:rFonts w:ascii="Consolas" w:hAnsi="Consolas"/>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HTMLPreformatted">
    <w:name w:val="HTML Preformatted"/>
    <w:basedOn w:val="Normal"/>
    <w:link w:val="HTML-wstpniesformatowanyZnak"/>
    <w:uiPriority w:val="99"/>
    <w:semiHidden/>
    <w:unhideWhenUsed/>
    <w:qFormat/>
    <w:rsid w:val="00a45c34"/>
    <w:pPr>
      <w:spacing w:lineRule="auto" w:line="240" w:before="0" w:after="0"/>
    </w:pPr>
    <w:rPr>
      <w:rFonts w:ascii="Consolas" w:hAnsi="Consolas"/>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LibreOffice/7.0.1.2$Windows_X86_64 LibreOffice_project/7cbcfc562f6eb6708b5ff7d7397325de9e764452</Application>
  <Pages>2</Pages>
  <Words>394</Words>
  <Characters>2533</Characters>
  <CharactersWithSpaces>2921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2020-10-28T13:34:00Z</dcterms:created>
  <dc:creator>Iwona</dc:creator>
  <dc:description/>
  <dc:language>pl-PL</dc:language>
  <cp:lastModifiedBy>Iwona</cp:lastModifiedBy>
  <dcterms:modified xsi:type="dcterms:W3CDTF">2020-11-27T08:54:00Z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