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A141" w14:textId="77777777" w:rsidR="008A6792" w:rsidRPr="008A6792" w:rsidRDefault="008A6792" w:rsidP="008A6792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A6792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208BF12A" w14:textId="77777777" w:rsidR="008A6792" w:rsidRPr="008A6792" w:rsidRDefault="008A6792" w:rsidP="008A6792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A6792">
        <w:rPr>
          <w:rFonts w:asciiTheme="minorHAnsi" w:eastAsia="Times New Roman" w:hAnsiTheme="minorHAnsi" w:cstheme="minorHAnsi"/>
          <w:sz w:val="24"/>
          <w:szCs w:val="24"/>
        </w:rPr>
        <w:t>Głosowano w sprawie: w sprawie zmiany Załącznika nr 1 do uchwały nr 233/XXXIII/21 Rady Gminy Nowa Ruda z dnia 26 maja 2021 r. w sprawie określenia wzoru wniosku o przyznanie dodatku mieszkaniowego oraz deklaracji o dochodach gospodarstwa domowego.</w:t>
      </w:r>
    </w:p>
    <w:p w14:paraId="33AFABB8" w14:textId="7658F0C8" w:rsidR="008A6792" w:rsidRPr="008A6792" w:rsidRDefault="008A6792" w:rsidP="008A6792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8A6792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8A6792">
        <w:rPr>
          <w:rFonts w:asciiTheme="minorHAnsi" w:eastAsia="Times New Roman" w:hAnsiTheme="minorHAnsi" w:cstheme="minorHAnsi"/>
        </w:rPr>
        <w:br/>
      </w:r>
      <w:r w:rsidRPr="008A6792">
        <w:rPr>
          <w:rFonts w:asciiTheme="minorHAnsi" w:eastAsia="Times New Roman" w:hAnsiTheme="minorHAnsi" w:cstheme="minorHAnsi"/>
        </w:rPr>
        <w:br/>
      </w:r>
      <w:r w:rsidRPr="008A6792">
        <w:rPr>
          <w:rFonts w:asciiTheme="minorHAnsi" w:eastAsia="Times New Roman" w:hAnsiTheme="minorHAnsi" w:cstheme="minorHAnsi"/>
          <w:u w:val="single"/>
        </w:rPr>
        <w:t>Wyniki imienne:</w:t>
      </w:r>
      <w:r w:rsidRPr="008A6792">
        <w:rPr>
          <w:rFonts w:asciiTheme="minorHAnsi" w:eastAsia="Times New Roman" w:hAnsiTheme="minorHAnsi" w:cstheme="minorHAnsi"/>
        </w:rPr>
        <w:br/>
        <w:t>ZA (13)</w:t>
      </w:r>
      <w:r w:rsidRPr="008A6792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8A6792">
        <w:rPr>
          <w:rFonts w:asciiTheme="minorHAnsi" w:eastAsia="Times New Roman" w:hAnsiTheme="minorHAnsi" w:cstheme="minorHAnsi"/>
        </w:rPr>
        <w:br/>
      </w:r>
      <w:r w:rsidRPr="008A6792">
        <w:rPr>
          <w:rFonts w:asciiTheme="minorHAnsi" w:eastAsia="Times New Roman" w:hAnsiTheme="minorHAnsi" w:cstheme="minorHAnsi"/>
        </w:rPr>
        <w:br/>
        <w:t>NIEOBECNI (2)</w:t>
      </w:r>
      <w:r w:rsidRPr="008A6792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0EDA302D" w14:textId="4D1A300D" w:rsidR="009F6491" w:rsidRPr="008A6792" w:rsidRDefault="008A6792" w:rsidP="008A6792">
      <w:pPr>
        <w:pStyle w:val="NormalnyWeb"/>
        <w:spacing w:line="360" w:lineRule="auto"/>
        <w:rPr>
          <w:rFonts w:asciiTheme="minorHAnsi" w:hAnsiTheme="minorHAnsi" w:cstheme="minorHAnsi"/>
        </w:rPr>
      </w:pPr>
      <w:r w:rsidRPr="008A6792">
        <w:rPr>
          <w:rFonts w:asciiTheme="minorHAnsi" w:hAnsiTheme="minorHAnsi" w:cstheme="minorHAnsi"/>
        </w:rPr>
        <w:t>Głosowanie zakończono w dniu: 30 czerwca 2021, o godz. 14:04</w:t>
      </w:r>
    </w:p>
    <w:sectPr w:rsidR="009F6491" w:rsidRPr="008A6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5"/>
    <w:rsid w:val="00766285"/>
    <w:rsid w:val="008A6792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CEF8"/>
  <w15:chartTrackingRefBased/>
  <w15:docId w15:val="{5077DE62-FF46-4219-95E8-2D3B60FD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7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A6792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A67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792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792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A6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2021-07-01T09:10:00Z</dcterms:created>
  <dcterms:modified xsi:type="dcterms:W3CDTF">2021-07-01T09:11:00Z</dcterms:modified>
</cp:coreProperties>
</file>