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Lucida Sans Unicode" w:cs="Times New Roman"/>
          <w:color w:val="000000"/>
          <w:kern w:val="2"/>
          <w:sz w:val="24"/>
          <w:szCs w:val="24"/>
          <w:lang w:eastAsia="zh-TW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  <w:t>SE.0057.1.202</w:t>
      </w: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  <w:t>4</w:t>
      </w:r>
    </w:p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SimSun" w:cs="Calibri"/>
          <w:b/>
          <w:b/>
          <w:bCs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b/>
          <w:bCs/>
          <w:kern w:val="2"/>
          <w:sz w:val="24"/>
          <w:szCs w:val="24"/>
          <w:lang w:eastAsia="hi-IN" w:bidi="hi-IN"/>
        </w:rPr>
      </w:r>
    </w:p>
    <w:tbl>
      <w:tblPr>
        <w:tblW w:w="9918" w:type="dxa"/>
        <w:jc w:val="left"/>
        <w:tblInd w:w="-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18"/>
      </w:tblGrid>
      <w:tr>
        <w:trPr/>
        <w:tc>
          <w:tcPr>
            <w:tcW w:w="99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0CECE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32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Lucida Sans Unicode" w:cs="Times New Roman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eastAsia="SimSun" w:cs="Calibri"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Sprawozdanie Wójta Gminy z pracy Urzędu Gminy Nowa Ruda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32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Lucida Sans Unicode" w:cs="Times New Roman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eastAsia="SimSun" w:cs="Calibri"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na sesję Rady Gminy Nowa Ruda</w:t>
            </w:r>
          </w:p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32" w:leader="none"/>
              </w:tabs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Lucida Sans Unicode" w:cs="Times New Roman"/>
                <w:color w:val="000000"/>
                <w:kern w:val="2"/>
                <w:sz w:val="24"/>
                <w:szCs w:val="24"/>
                <w:lang w:eastAsia="zh-TW"/>
              </w:rPr>
            </w:pPr>
            <w:r>
              <w:rPr>
                <w:rFonts w:eastAsia="SimSun" w:cs="Calibri" w:ascii="Times New Roman" w:hAnsi="Times New Roman"/>
                <w:b/>
                <w:bCs/>
                <w:kern w:val="2"/>
                <w:sz w:val="24"/>
                <w:szCs w:val="24"/>
                <w:lang w:eastAsia="hi-IN" w:bidi="hi-IN"/>
              </w:rPr>
              <w:t>w dniu 24 stycznia 2024 roku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textAlignment w:val="baseline"/>
        <w:rPr>
          <w:rFonts w:ascii="Times New Roman" w:hAnsi="Times New Roman" w:eastAsia="SimSun" w:cs="Calibri"/>
          <w:b/>
          <w:b/>
          <w:bCs/>
          <w:kern w:val="2"/>
          <w:sz w:val="24"/>
          <w:szCs w:val="24"/>
          <w:u w:val="single"/>
          <w:lang w:eastAsia="hi-IN" w:bidi="hi-IN"/>
        </w:rPr>
      </w:pPr>
      <w:r>
        <w:rPr>
          <w:rFonts w:eastAsia="SimSun" w:cs="Calibri" w:ascii="Times New Roman" w:hAnsi="Times New Roman"/>
          <w:b/>
          <w:bCs/>
          <w:kern w:val="2"/>
          <w:sz w:val="24"/>
          <w:szCs w:val="24"/>
          <w:u w:val="single"/>
          <w:lang w:eastAsia="hi-IN" w:bidi="hi-IN"/>
        </w:rPr>
      </w:r>
    </w:p>
    <w:p>
      <w:pPr>
        <w:pStyle w:val="Normal"/>
        <w:widowControl w:val="false"/>
        <w:spacing w:lineRule="auto" w:line="240" w:before="0" w:after="0"/>
        <w:ind w:firstLine="425"/>
        <w:jc w:val="both"/>
        <w:textAlignment w:val="baseline"/>
        <w:rPr>
          <w:rFonts w:ascii="Times New Roman" w:hAnsi="Times New Roman" w:eastAsia="Lucida Sans Unicode" w:cs="Times New Roman"/>
          <w:color w:val="000000"/>
          <w:kern w:val="2"/>
          <w:sz w:val="24"/>
          <w:szCs w:val="24"/>
          <w:lang w:eastAsia="zh-TW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  <w:t>W okresie od 1 października 2023 r. do 10 stycznia 2024 r. pracownicy Urzędu Gminy Nowa Ruda wykonywali zadania związane z zaspakajaniem zbiorowych potrzeb mieszkańców gminy oraz inne zadania zlecone. Wśród najważniejszych zadań wymienić należy:</w:t>
      </w:r>
    </w:p>
    <w:p>
      <w:pPr>
        <w:pStyle w:val="Nagwek1"/>
        <w:jc w:val="both"/>
        <w:rPr/>
      </w:pPr>
      <w:r>
        <w:rPr/>
        <w:t>Referat Rozwoju, Promocji i Zagospodarowania Przestrzennego</w:t>
      </w:r>
    </w:p>
    <w:p>
      <w:pPr>
        <w:pStyle w:val="NoSpacing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Trwają przygotowania do wydatkowania środków pochodzących z Funduszy Europejskich dla Dolnego Śląska. Zakładana alokacja środków dla Gminy Nowa Ruda to ok. 51,5 mln zł. Zlecono opracowanie dokumentacji technicznej na termomodernizację budynków: Urzędu Gminy Nowa Ruda  - ul. Niepodległości 4, Sali Wiejskiej w Świerkach, Bożkowie oraz Krajanowie, Europejskiego Domu Spotkań w Ludwikowicach Kłodzkich, Przychodni Zdrowia w Wolibórz 115, Zespołu Szkół nr 3 z Oddziałami Integracyjnymi w Bożkowie, budynku Szkoły Podstawowej w Woliborzu. Ponadto zlecono opracowanie dokumentacji na zagospodarowanie terenu przy Centrum Kultury Gminy Nowa Ruda oraz terenu przy Dębie w Bożkowie.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Trwa realizacja zadania polegającego na budowie hali sportowej przy Szkole Podstawowej w Ludwikowicach Kłodzkich.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Zakończono zadanie polegające na budowie przedszkola z oddziałami integracyjnymi w Bożkowie.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Zakończono wydatkowanie grantów w ramach zadania pn.: „Wymiana wysokoemisyjnych źródeł ciepła - projekt grantowy” w ramach Regionalnego Programu Operacyjnego Województwa Dolnośląskiego.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Trwają przygotowania do realizacji zadań w ramach Rządowego Funduszu - Polski Ład, w ramach którego Gmina Nowa Ruda otrzymała wstępne promesy na zadania:</w:t>
      </w:r>
    </w:p>
    <w:p>
      <w:pPr>
        <w:pStyle w:val="NoSpacing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„</w:t>
      </w:r>
      <w:r>
        <w:rPr>
          <w:rFonts w:cs="Calibri" w:cstheme="minorHAnsi"/>
        </w:rPr>
        <w:t xml:space="preserve">Zwiększenie jakości życia mieszkańców Gminy Nowa Ruda poprzez rozwój i budowę infrastruktury społecznej”. Wartość około 3 mln zł. W ramach zadania zostanie wykonane: </w:t>
      </w:r>
    </w:p>
    <w:p>
      <w:pPr>
        <w:pStyle w:val="NoSpacing"/>
        <w:numPr>
          <w:ilvl w:val="0"/>
          <w:numId w:val="3"/>
        </w:numPr>
        <w:jc w:val="both"/>
        <w:rPr>
          <w:rFonts w:cs="Calibri" w:cstheme="minorHAnsi"/>
        </w:rPr>
      </w:pPr>
      <w:r>
        <w:rPr>
          <w:rFonts w:cs="Calibri" w:cstheme="minorHAnsi"/>
        </w:rPr>
        <w:t>Kompleksowa modernizacja oraz wyposażenie Sali wiejskiej w Jugowie,</w:t>
      </w:r>
    </w:p>
    <w:p>
      <w:pPr>
        <w:pStyle w:val="NoSpacing"/>
        <w:numPr>
          <w:ilvl w:val="0"/>
          <w:numId w:val="3"/>
        </w:numPr>
        <w:jc w:val="both"/>
        <w:rPr>
          <w:rFonts w:cs="Calibri" w:cstheme="minorHAnsi"/>
        </w:rPr>
      </w:pPr>
      <w:r>
        <w:rPr>
          <w:rFonts w:cs="Calibri" w:cstheme="minorHAnsi"/>
        </w:rPr>
        <w:t>Budowa budynku zaplecza szatniowo-sportowego przy boisku sportowym w Dzikowcu</w:t>
      </w:r>
    </w:p>
    <w:p>
      <w:pPr>
        <w:pStyle w:val="NoSpacing"/>
        <w:numPr>
          <w:ilvl w:val="0"/>
          <w:numId w:val="3"/>
        </w:numPr>
        <w:jc w:val="both"/>
        <w:rPr>
          <w:rFonts w:cs="Calibri" w:cstheme="minorHAnsi"/>
        </w:rPr>
      </w:pPr>
      <w:r>
        <w:rPr>
          <w:rFonts w:cs="Calibri" w:cstheme="minorHAnsi"/>
        </w:rPr>
        <w:t>Remont istniejącego budynku kompleksu zaplecza szatniowo-sportowego w Woliborzu</w:t>
      </w:r>
    </w:p>
    <w:p>
      <w:pPr>
        <w:pStyle w:val="NoSpacing"/>
        <w:numPr>
          <w:ilvl w:val="0"/>
          <w:numId w:val="3"/>
        </w:numPr>
        <w:jc w:val="both"/>
        <w:rPr>
          <w:rFonts w:cs="Calibri" w:cstheme="minorHAnsi"/>
        </w:rPr>
      </w:pPr>
      <w:r>
        <w:rPr>
          <w:rFonts w:cs="Calibri" w:cstheme="minorHAnsi"/>
        </w:rPr>
        <w:t>Remont wraz z wyposażeniem Sali wiejskiej w Dzikowcu</w:t>
      </w:r>
    </w:p>
    <w:p>
      <w:pPr>
        <w:pStyle w:val="NoSpacing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„</w:t>
      </w:r>
      <w:r>
        <w:rPr>
          <w:rFonts w:cs="Calibri" w:cstheme="minorHAnsi"/>
        </w:rPr>
        <w:t>Poprawa jakości życia mieszkańców Przygórza poprzez budowę infrastruktury sportowej.” Wartość około 1,3 mln zł. W ramach zadania zostanie wykonane boisko wielofunkcyjne w Przygórzu.</w:t>
      </w:r>
    </w:p>
    <w:p>
      <w:pPr>
        <w:pStyle w:val="NoSpacing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„</w:t>
      </w:r>
      <w:r>
        <w:rPr>
          <w:rFonts w:cs="Calibri" w:cstheme="minorHAnsi"/>
        </w:rPr>
        <w:t>Poprawa jakości infrastruktury drogowej na terenie Gminy Nowa Ruda poprzez budowę i modernizacje.” Wartość około 8,3 mln zł. W ramach zadania zostaną zmodernizowane drogi na terenie Gminy Nowa Ruda.</w:t>
      </w:r>
    </w:p>
    <w:p>
      <w:pPr>
        <w:pStyle w:val="NoSpacing"/>
        <w:numPr>
          <w:ilvl w:val="0"/>
          <w:numId w:val="2"/>
        </w:numPr>
        <w:jc w:val="both"/>
        <w:rPr>
          <w:rFonts w:cs="Calibri" w:cstheme="minorHAnsi"/>
        </w:rPr>
      </w:pPr>
      <w:r>
        <w:rPr>
          <w:rFonts w:cs="Calibri" w:cstheme="minorHAnsi"/>
        </w:rPr>
        <w:t>„</w:t>
      </w:r>
      <w:r>
        <w:rPr>
          <w:rFonts w:cs="Calibri" w:cstheme="minorHAnsi"/>
        </w:rPr>
        <w:t>Poprawa efektywności energetycznej oświetlenia ulicznego na Terenie Gminy Nowa Ruda.” Wartość około 1,5 mln zł. W ramach planowanych prac przewiduje się zastąpienie dotychczasowych opraw oświetleniowych nowymi, wyposażonymi w źródło światła LED. Głównym celem tych działań jest przede wszystkim oszczędność energii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Trwa realizacja zadania: „Rozwój Gminy Nowa Ruda poprzez budowę i modernizację infrastruktury drogowej oraz zagospodarowanie terenu przy szkole w Bożkowie” dofinasowanego z Rządowy Fundusz- Polski Ład oraz częściowo z RFIL. W ramach zadania zostanie wykonane: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1.</w:t>
        <w:tab/>
        <w:t>Przebudowa dróg w Gminie Nowa Ruda Wolibórz - część 1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a)</w:t>
        <w:tab/>
        <w:t>Przebudowa drogi w Woliborzu, dz. 155, 527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b)</w:t>
        <w:tab/>
        <w:t>Przebudowa drogi w Woliborzu, dz. 387, 688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c)</w:t>
        <w:tab/>
        <w:t>Przebudowa drogi w Woliborzu, dz. 129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2.</w:t>
        <w:tab/>
        <w:t>Przebudowa dróg w Gminie Nowa Ruda Wolibórz - część 2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a)</w:t>
        <w:tab/>
        <w:t>Przebudowa drogi w Woliborzu, dz. 113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b)</w:t>
        <w:tab/>
        <w:t>Przebudowa drogi w Woliborzu, dz. 708, 219 i 214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c)</w:t>
        <w:tab/>
        <w:t>Przebudowa drogi w Woliborzu, dz. 825, 843 i 844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3.</w:t>
        <w:tab/>
        <w:t>Zagospodarowanie terenu wokół Szkoły w Bożkowie oraz przebudowa drogi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a)</w:t>
        <w:tab/>
        <w:t>Przebudowa drogi w Bożkowie, dz. 100</w:t>
      </w:r>
    </w:p>
    <w:p>
      <w:pPr>
        <w:pStyle w:val="NoSpacing"/>
        <w:ind w:left="1416" w:hanging="696"/>
        <w:jc w:val="both"/>
        <w:rPr>
          <w:rFonts w:cs="Calibri" w:cstheme="minorHAnsi"/>
        </w:rPr>
      </w:pPr>
      <w:r>
        <w:rPr>
          <w:rFonts w:cs="Calibri" w:cstheme="minorHAnsi"/>
        </w:rPr>
        <w:t>b)</w:t>
        <w:tab/>
        <w:t>Zagospodarowanie terenu wokół kompleksu Zespołu Szkół nr 3 z oddziałami integracyjnymi w Bożkowie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Zakończono zadanie pn. „Budowa infrastruktury drogowej oraz społecznej na terenie Gminy Nowa Ruda” W ramach zadania zrealizowano następujące zadania inwestycyjne: 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1.</w:t>
        <w:tab/>
        <w:t>Budowa i modernizacja infrastruktury drogowej w Gminie Nowa Ruda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a)</w:t>
        <w:tab/>
        <w:t>Przebudowa drogi gminnej w miejscowości Dworki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b)</w:t>
        <w:tab/>
        <w:t>Przebudowa drogi w Woliborzu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2.</w:t>
        <w:tab/>
        <w:t>Przebudowa i modernizacja mostów w miejscowościach Włodowice i Czerwieńczyce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a)</w:t>
        <w:tab/>
        <w:t>Przebudowa mostu we Włodowicach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b)</w:t>
        <w:tab/>
        <w:t>Przebudowa mostu w Czerwieńczycach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3.</w:t>
        <w:tab/>
        <w:t>Budowa skweru w Jugowie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4.   </w:t>
        <w:tab/>
        <w:t>Budowa placów zabaw na terenie Gminy Nowa Ruda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Zakończono i rozliczono realizację 3 polsko-czeskich mikroprojektów "Współpraca się opłaca", "Turystyka bez granic" oraz "Łączą nas tradycje".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Od stycznia Gmina Nowa Ruda jako Partner Wiodący wraz z 4 partnerami (Gminą Radków, miastem Nowa Ruda, miastem Broumov oraz Fundacją Olgi Tokarczuk) realizuje 3-letni projekt kulturalno - społeczny w ramach programu </w:t>
      </w:r>
      <w:r>
        <w:rPr>
          <w:rStyle w:val="Wyrnienie"/>
          <w:rFonts w:cs="Calibri" w:cstheme="minorHAnsi"/>
          <w:i w:val="false"/>
          <w:iCs w:val="false"/>
        </w:rPr>
        <w:t>Interreg Czechy</w:t>
      </w:r>
      <w:r>
        <w:rPr>
          <w:rFonts w:cs="Calibri" w:cstheme="minorHAnsi"/>
        </w:rPr>
        <w:t>-</w:t>
      </w:r>
      <w:r>
        <w:rPr>
          <w:rStyle w:val="Wyrnienie"/>
          <w:rFonts w:cs="Calibri" w:cstheme="minorHAnsi"/>
          <w:i w:val="false"/>
          <w:iCs w:val="false"/>
        </w:rPr>
        <w:t>Polska na lata 2021</w:t>
      </w:r>
      <w:r>
        <w:rPr>
          <w:rFonts w:cs="Calibri" w:cstheme="minorHAnsi"/>
        </w:rPr>
        <w:t>-</w:t>
      </w:r>
      <w:r>
        <w:rPr>
          <w:rStyle w:val="Wyrnienie"/>
          <w:rFonts w:cs="Calibri" w:cstheme="minorHAnsi"/>
          <w:i w:val="false"/>
          <w:iCs w:val="false"/>
        </w:rPr>
        <w:t xml:space="preserve">2027. 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Przeważającą formą planowanych wydarzeń będą warsztaty integracyjne skierowane do dzieci, młodzieży i dorosłych. Warsztaty powiązane będą z tematyką kultury, sztuki, muzyki, literatury, tradycji polsko-czeskiego pogranicza. 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Realizacja projektu planowana jest na lata 2024-2027, szacowana wartość wydatków to około 170 tysięcy euro.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Od stycznia Gmina Nowa Ruda jako Partner projektu wraz z (Gminą Radków, miastem Nowa Ruda oraz liderem projektu miastem Broumov) realizuje 3-letni projekt inwestycyjny w ramach programu </w:t>
      </w:r>
      <w:r>
        <w:rPr>
          <w:rStyle w:val="Wyrnienie"/>
          <w:rFonts w:cs="Calibri" w:cstheme="minorHAnsi"/>
          <w:i w:val="false"/>
          <w:iCs w:val="false"/>
        </w:rPr>
        <w:t>Interreg Czechy</w:t>
      </w:r>
      <w:r>
        <w:rPr>
          <w:rFonts w:cs="Calibri" w:cstheme="minorHAnsi"/>
        </w:rPr>
        <w:t>-</w:t>
      </w:r>
      <w:r>
        <w:rPr>
          <w:rStyle w:val="Wyrnienie"/>
          <w:rFonts w:cs="Calibri" w:cstheme="minorHAnsi"/>
          <w:i w:val="false"/>
          <w:iCs w:val="false"/>
        </w:rPr>
        <w:t>Polska na lata 2021</w:t>
      </w:r>
      <w:r>
        <w:rPr>
          <w:rFonts w:cs="Calibri" w:cstheme="minorHAnsi"/>
        </w:rPr>
        <w:t>-</w:t>
      </w:r>
      <w:r>
        <w:rPr>
          <w:rStyle w:val="Wyrnienie"/>
          <w:rFonts w:cs="Calibri" w:cstheme="minorHAnsi"/>
          <w:i w:val="false"/>
          <w:iCs w:val="false"/>
        </w:rPr>
        <w:t xml:space="preserve">2027. 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W ramach projektu zaplanowano budowę ścieżki pieszo rowerowej z centrum wsi Bożków w kierunku ruin wieży na Grodziszczu.  Jego realizacja planowana jest na lata 2024-2027, szacowana wartość wydatków to około 440 tysięcy euro.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W ramach programu </w:t>
      </w:r>
      <w:r>
        <w:rPr>
          <w:rStyle w:val="Wyrnienie"/>
          <w:rFonts w:cs="Calibri" w:cstheme="minorHAnsi"/>
          <w:i w:val="false"/>
          <w:iCs w:val="false"/>
        </w:rPr>
        <w:t>Interreg Czechy</w:t>
      </w:r>
      <w:r>
        <w:rPr>
          <w:rFonts w:cs="Calibri" w:cstheme="minorHAnsi"/>
        </w:rPr>
        <w:t>-</w:t>
      </w:r>
      <w:r>
        <w:rPr>
          <w:rStyle w:val="Wyrnienie"/>
          <w:rFonts w:cs="Calibri" w:cstheme="minorHAnsi"/>
          <w:i w:val="false"/>
          <w:iCs w:val="false"/>
        </w:rPr>
        <w:t>Polska na lata 2021</w:t>
      </w:r>
      <w:r>
        <w:rPr>
          <w:rFonts w:cs="Calibri" w:cstheme="minorHAnsi"/>
        </w:rPr>
        <w:t>-</w:t>
      </w:r>
      <w:r>
        <w:rPr>
          <w:rStyle w:val="Wyrnienie"/>
          <w:rFonts w:cs="Calibri" w:cstheme="minorHAnsi"/>
          <w:i w:val="false"/>
          <w:iCs w:val="false"/>
        </w:rPr>
        <w:t>2027</w:t>
      </w:r>
      <w:r>
        <w:rPr>
          <w:rFonts w:cs="Calibri" w:cstheme="minorHAnsi"/>
        </w:rPr>
        <w:t xml:space="preserve"> Gmina Nowa Ruda jako Partner projektu wraz z (Gminą Radków, miastem Nowa Ruda oraz 4 – partnerami po stronie Czeskiej) złożyła wniosek na realizację projektu Polsko-Czeski Trójstyk – Kraina pełna atrakcji</w:t>
      </w:r>
      <w:r>
        <w:rPr>
          <w:rStyle w:val="Wyrnienie"/>
          <w:rFonts w:cs="Calibri" w:cstheme="minorHAnsi"/>
          <w:i w:val="false"/>
          <w:iCs w:val="false"/>
        </w:rPr>
        <w:t xml:space="preserve">. </w:t>
      </w:r>
    </w:p>
    <w:p>
      <w:pPr>
        <w:pStyle w:val="NoSpacing"/>
        <w:ind w:left="720" w:hanging="0"/>
        <w:jc w:val="both"/>
        <w:rPr>
          <w:rFonts w:cs="Calibri" w:cstheme="minorHAnsi"/>
        </w:rPr>
      </w:pPr>
      <w:r>
        <w:rPr>
          <w:rFonts w:cs="Calibri" w:cstheme="minorHAnsi"/>
        </w:rPr>
        <w:t>W ramach projektu zaplanowano odbudowę wieży na Grodziszczu.  Jego realizacja planowana jest na lata 2024-2027, szacowana wartość wydatków to około 455 tysięcy euro.</w:t>
      </w:r>
      <w:bookmarkStart w:id="0" w:name="_Hlk156727328"/>
      <w:bookmarkEnd w:id="0"/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Gmina Nowa Ruda złożyła wniosek o dofinansowanie w ramach Funduszy Europejskich dla Dolnego Śląska „Termomodernizacja budynków użyteczności publicznej na terenie Gminy wiejskiej Nowa Ruda” – projekt przewiduje realizację kompleksowej termomodernizacji budynku Sali Gimnastycznej w Dzikowcu, 6 remiz OSP (Czerwieńczyce, Dzikowiec, Jugów, Sokolec, Włodowice, Wolibórz) oraz poprawę efektywności energetycznej budynku Żłobka w Ludwikowicach Kłodzkich. Planowana wartość inwestycji to około 7 mln zł.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Gmina Nowa Ruda złożyła wniosek o dofinansowanie w ramach Funduszy Europejskich dla Dolnego Śląska „Termomodernizacja budynków mieszkalnych wielorodzinnych na terenie Gminy wiejskiej Nowa Ruda” – projekt przewiduje realizację kompleksowej termomodernizacji 5 budynków mieszkalnych w Ludwikowicach Kł (2szt.), Jugowie, Włodowicach i Woliborzu. Przewidywana wartość inwestycji to około 13 mln zł.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Zakończono realizację zadania w ramach programu „Odnowa Dolnośląskiej Wsi” – Wsparcie aktywności mieszkańców poprzez zagospodarowanie przestrzeni publicznej w miejscowości Jugów – Zagospodarowanie terenu wokół Wzgórza Trzech Krzyży. Wartość zadania to około 75 tyś. zł. 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W ramach konkursu pn „</w:t>
      </w:r>
      <w:bookmarkStart w:id="1" w:name="_Hlk156726311"/>
      <w:r>
        <w:rPr>
          <w:rFonts w:cs="Calibri" w:cstheme="minorHAnsi"/>
        </w:rPr>
        <w:t>Dolnośląski Fundusz Pomocy Rozwojowej 2023”</w:t>
      </w:r>
      <w:bookmarkEnd w:id="1"/>
      <w:r>
        <w:rPr>
          <w:rFonts w:cs="Calibri" w:cstheme="minorHAnsi"/>
        </w:rPr>
        <w:t xml:space="preserve"> zrealizowano zadanie pn.: „Podniesienie bezpieczeństwa drogowego poprzez budowę oświetlenia ulicznego wzdłuż drogi powiatowej w Ludwikowicach Kłodzkich” w kwocie około 210 tyś. zł.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Trwa rozliczenie projektu pn.: „Remont drogi gminnej w miejscowości Jugów na ul. Jana i ul. Olimpijska” – w ramach Rządowego Funduszu Rozwoju Dróg  z Dolnośląskiego Urzędu Wojewódzkiego na kwotę około 500 tyś. zł.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Program „Ciepłe mieszkanie” realizowany z Wojewódzkim Funduszem Ochrony Środowiska i Gospodarki Wodnej. Program skierowany jest dla </w:t>
      </w:r>
      <w:bookmarkStart w:id="2" w:name="_Hlk156726664"/>
      <w:r>
        <w:rPr>
          <w:rFonts w:cs="Calibri" w:cstheme="minorHAnsi"/>
        </w:rPr>
        <w:t>beneficjentów którzy są właścicielami lokalu mieszkalnego w budynku wielorodzinnym.</w:t>
      </w:r>
      <w:bookmarkEnd w:id="2"/>
      <w:r>
        <w:rPr>
          <w:rFonts w:cs="Calibri" w:cstheme="minorHAnsi"/>
        </w:rPr>
        <w:t xml:space="preserve"> W ostatnich miesiącach wypłacono dofinansowanie na kwotę około 60 tyś. zł.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Program „Czyste powietrze” realizowany przez Wojewódzki Fundusz Ochrony Środowiska i Gospodarki Wodnej  dla beneficjentów będących właścicieli domków jednorodzinnych – Gmina Nowa Ruda na bieżąco pośredniczy w realizacji programu składając i rozliczając wnioski o dofinansowanie na rzecz mieszkańców.   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W ramach programu  „Gospodarka wodno-ściekowa”  objętego Programem Rozwoju Obszarów Wiejskich na lata 2014-2020 dofinansowane z Urzędu Marszałkowskiego Dolnego Śląska , realizujemy  III etap budowy przydomowych oczyszczalni w kwocie 3 322 800,00 zł 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Trwa rozliczenie projektu polegającym na Docieplenia elewacji budynku Sali wiejskiej w Świerkach. Dofinansowany z Urzędu Województwa Dolnośląskiego za pośrednictwem Lokalnej Grupy Działania „Partnerstwo Sowiogórskie” około 280 tyś. zł.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Trwa realizacja projektu w ramach programu „Budowa lub modernizacja dróg lokalnych” objętego Programem Rozwoju Obszarów Wiejskich na lata 2014-2020, pod nazwą „Wspieranie lokalnego rozwoju na obszarach wiejskich w Gminie Nowa Ruda poprzez przebudowę dróg Gminnych w Sokolcu, Dzikowcu oraz Ludwikowicach Kłodzkich”. Wartość projektu to około 2,8 mln zł. 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Trwa realizacja projektu w ramach Rządowego Funduszu Rozwoju Dróg, pod nazwą „Przebudowa drogi gminnej dz. nr 143 we Włodowicach, polegająca na budowie chodnika dla pieszych”. Wartość projektu to około 560 tyś. zł. 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Otrzymaliśmy dofinansowanie w ramach projektu Rządowego Funduszu Rozwoju Dróg, pod nazwą „Przebudowa drogi gminnej nr 120374D w miejscowości Wolibórz”. Wartość projektu to około 2,5 mln. zł. </w:t>
      </w:r>
      <w:bookmarkStart w:id="3" w:name="_Hlk156727156"/>
      <w:bookmarkEnd w:id="3"/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Wydano 33 decyzje o warunkach zabudowy, a 88 postępowań jest w trakcie.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Zakończono procedurę  uchwalenia miejscowego planu zagospodarowania przestrzennego dla terenu działki nr 129/2 – obręb Sokolec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Trwa procedura ws. zmiany miejscowego planu zagospodarowania przestrzennego dla wsi Bożków.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Trwa procedura ws. zmiany miejscowego planu zagospodarowania przestrzennego dla części wsi Sokolec dla terenu działki nr 242/2.</w:t>
      </w:r>
    </w:p>
    <w:p>
      <w:pPr>
        <w:pStyle w:val="NoSpacing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Trwa procedura ws. zmiany miejscowego planu zagospodarowania przestrzennego dla obszaru położonego w części obrębu Wolibórz.</w:t>
      </w:r>
    </w:p>
    <w:p>
      <w:pPr>
        <w:pStyle w:val="NoSpacing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agwek1"/>
        <w:jc w:val="both"/>
        <w:rPr/>
      </w:pPr>
      <w:r>
        <w:rPr/>
        <w:t>Referat Organizacyjny, Spraw Obywatelskich i Zarządzania Kryzysowego</w:t>
      </w:r>
    </w:p>
    <w:p>
      <w:pPr>
        <w:pStyle w:val="Textbody"/>
        <w:numPr>
          <w:ilvl w:val="0"/>
          <w:numId w:val="4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Złożono wniosek grantowy w projekcie „Cyberbezpieczny Samorząd”. Organizatorem projektu grantowego „Cyberbezpieczny Samorząd” jest Centrum Projektów Polska Cyfrowa (CPPC) realizująca projekt w Partnerstwie z Naukową i Akademicką Siecią Komputerową - Państwowym Instytutem Badawczym (NASK).  </w:t>
      </w:r>
      <w:r>
        <w:rPr>
          <w:rFonts w:cs="Calibri" w:cstheme="minorHAnsi"/>
          <w:b/>
          <w:bCs/>
          <w:lang w:eastAsia="pl-PL"/>
        </w:rPr>
        <w:t>Celem projektu jest zwiększenie poziomu bezpieczeństwa informacji jednostek samorządu terytorialnego (JST) poprzez wzmacnianie odporności oraz zdolności do skutecznego zapobiegania i reagowania na incydenty w systemach informacyjnych.</w:t>
      </w:r>
    </w:p>
    <w:p>
      <w:pPr>
        <w:pStyle w:val="Normal"/>
        <w:numPr>
          <w:ilvl w:val="0"/>
          <w:numId w:val="4"/>
        </w:numPr>
        <w:jc w:val="both"/>
        <w:rPr>
          <w:rFonts w:cs="Calibri" w:cstheme="minorHAnsi"/>
        </w:rPr>
      </w:pPr>
      <w:r>
        <w:rPr>
          <w:rFonts w:cs="Calibri" w:cstheme="minorHAnsi"/>
          <w:b/>
          <w:bCs/>
          <w:lang w:eastAsia="pl-PL"/>
        </w:rPr>
        <w:t>W dniu 29 grudnia 2023 r. uruchomiono  obs</w:t>
      </w:r>
      <w:r>
        <w:rPr>
          <w:rFonts w:cs="Calibri" w:cstheme="minorHAnsi"/>
        </w:rPr>
        <w:t>ługę wniosku elektronicznego "eDowody 3.0"</w:t>
      </w:r>
    </w:p>
    <w:p>
      <w:pPr>
        <w:pStyle w:val="Nagwek1"/>
        <w:rPr/>
      </w:pPr>
      <w:r>
        <w:rPr/>
        <w:t>Referat GNG</w:t>
      </w:r>
    </w:p>
    <w:p>
      <w:pPr>
        <w:pStyle w:val="Normal"/>
        <w:ind w:left="720" w:hanging="0"/>
        <w:rPr>
          <w:rFonts w:cs="Calibri" w:cstheme="minorHAnsi"/>
        </w:rPr>
      </w:pPr>
      <w:r>
        <w:rPr>
          <w:rFonts w:cs="Calibri" w:cstheme="minorHAnsi"/>
        </w:rPr>
        <w:t xml:space="preserve">1. liczba sprzedanych nieruchomości stanowiących własność Gminy Nowa Ruda: </w:t>
      </w:r>
      <w:r>
        <w:rPr>
          <w:rFonts w:cs="Calibri" w:cstheme="minorHAnsi"/>
          <w:b/>
          <w:bCs/>
        </w:rPr>
        <w:t>14 za kwotę: 489.717,70 zł brutto</w:t>
      </w:r>
      <w:r>
        <w:rPr>
          <w:rFonts w:cs="Calibri" w:cstheme="minorHAnsi"/>
        </w:rPr>
        <w:t xml:space="preserve"> </w:t>
        <w:br/>
        <w:br/>
        <w:t xml:space="preserve">w tym: </w:t>
        <w:br/>
        <w:br/>
        <w:t xml:space="preserve">liczba sprzedanych lokali: 10 za kwotę 125.730,00 zł </w:t>
        <w:br/>
        <w:br/>
        <w:t xml:space="preserve">liczba sprzedanych nieruchomości gruntowych: 4 za kwotę: 363.987,70 zł </w:t>
        <w:br/>
        <w:br/>
        <w:t xml:space="preserve">2) wykazano do sprzedaży 10 nieruchomości </w:t>
        <w:br/>
        <w:br/>
        <w:t xml:space="preserve">w tym: 7 lokali i 3 nieruchomości gruntowe </w:t>
        <w:br/>
        <w:br/>
        <w:t xml:space="preserve">3) ogłoszono 9 przetargów na sprzedaż nieruchomości </w:t>
        <w:br/>
        <w:br/>
        <w:t xml:space="preserve">w tym: 5 na sprzedaż lokali, 4 na sprzedaż nieruchomości gruntowych </w:t>
        <w:br/>
        <w:br/>
        <w:t xml:space="preserve">Ponadto Gmina Nowa Ruda dokonała wniesienia wkładu pieniężnego tytułem objęcia udziałów w Zakładzie Wodociągów i Kanalizacji Sp. z o.o. w wysokości: </w:t>
        <w:br/>
        <w:br/>
        <w:t xml:space="preserve">1) 436.300 zł z przeznaczeniem na podwyższenie kapitału zakładowego Spółki w zamian za 4 363 udziałów </w:t>
        <w:br/>
        <w:br/>
        <w:t xml:space="preserve">2) 1.474.400 zł z przeznaczeniem na podwyższenie kapitału zakładowego Spółki w zamian za 14 744 udziałów </w:t>
        <w:br/>
        <w:br/>
        <w:t xml:space="preserve">oraz Gmina Nowa Ruda dokonała wniesienia wkładu pieniężnego tytułem objęcia udziałów w SIM SUDETY Sp. z o.o. w wysokości </w:t>
        <w:br/>
        <w:br/>
        <w:t xml:space="preserve">1) 1.019.563,00 zł (otrzymanych z Rządowego Funduszu Rozwoju Mieszkalnictwa) z przeznaczeniem na podwyższenie kapitału zakładowego Spółki w zamian za 20.391 udziałów, nadwyżka w wysokości 13 zł przekazana została na kapitał zapasowy Spółki </w:t>
      </w:r>
    </w:p>
    <w:p>
      <w:pPr>
        <w:pStyle w:val="Nagwek1"/>
        <w:jc w:val="both"/>
        <w:rPr/>
      </w:pPr>
      <w:r>
        <w:rPr/>
        <w:t>Referat Oświaty i Spraw Społecznych</w:t>
      </w:r>
    </w:p>
    <w:p>
      <w:pPr>
        <w:pStyle w:val="Normal"/>
        <w:spacing w:lineRule="auto" w:line="252"/>
        <w:jc w:val="both"/>
        <w:rPr>
          <w:rFonts w:cs="Calibri" w:cstheme="minorHAnsi"/>
        </w:rPr>
      </w:pPr>
      <w:r>
        <w:rPr>
          <w:rFonts w:cs="Calibri" w:cstheme="minorHAnsi"/>
        </w:rPr>
        <w:t>W miesiącu listopadzie 2023 r. Gmina Nowa Ruda złożyła wniosek o udzielenie wsparcia w latach 2022-2025 w ramach programu wieloletniego - „</w:t>
      </w:r>
      <w:r>
        <w:rPr>
          <w:rFonts w:cs="Calibri" w:cstheme="minorHAnsi"/>
          <w:b/>
          <w:bCs/>
        </w:rPr>
        <w:t>Narodowy Program Rozwoju Czytelnictwa 2.0.</w:t>
      </w:r>
      <w:r>
        <w:rPr>
          <w:rFonts w:cs="Calibri" w:cstheme="minorHAnsi"/>
        </w:rPr>
        <w:t xml:space="preserve"> na lata 2021-2025” – Priorytet 3.  Całkowita wartość zadania to kwota 27000,00 PLN,  z tego 21600,00 PLN wnioskowana kwota dotacji, kwota 5400,00 PLN to środki własne. Rozstrzygniecie naboru nastąpi po uchwaleniu budżetu państwa. </w:t>
      </w:r>
    </w:p>
    <w:p>
      <w:pPr>
        <w:pStyle w:val="Normal"/>
        <w:spacing w:lineRule="auto" w:line="252"/>
        <w:jc w:val="both"/>
        <w:rPr>
          <w:rFonts w:cs="Calibri" w:cstheme="minorHAnsi"/>
          <w:bCs/>
        </w:rPr>
      </w:pPr>
      <w:r>
        <w:rPr>
          <w:rFonts w:cs="Calibri" w:cstheme="minorHAnsi"/>
        </w:rPr>
        <w:t xml:space="preserve">Przystąpienie, realizacja i rozliczenie  </w:t>
      </w:r>
      <w:r>
        <w:rPr>
          <w:rFonts w:cs="Calibri" w:cstheme="minorHAnsi"/>
          <w:b/>
          <w:bCs/>
        </w:rPr>
        <w:t>Program rozwoju instytucji opieki nad dziećmi w wieku do lat 3 „MALUCH+” 2022-2029</w:t>
      </w:r>
      <w:r>
        <w:rPr>
          <w:rFonts w:cs="Calibri" w:cstheme="minorHAnsi"/>
        </w:rPr>
        <w:t xml:space="preserve">, w ramach realizacji projektu utworzono Żłobek Publiczny w Bożkowie mający siedzibę w budynku Przedszkola. Żłobek jest na 25 osób. Całkowity koszt realizacji zadania w ramach programu maluch + to kwota </w:t>
      </w:r>
      <w:r>
        <w:rPr>
          <w:rFonts w:cs="Calibri" w:cstheme="minorHAnsi"/>
          <w:bCs/>
        </w:rPr>
        <w:t xml:space="preserve">1 102 767,53 PLN  z tego kwota dofinansowania wyniosła    1 017 512,53 PLN. </w:t>
      </w:r>
    </w:p>
    <w:p>
      <w:pPr>
        <w:pStyle w:val="Normal"/>
        <w:spacing w:lineRule="auto" w:line="252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Modernizacja Boiska Orlik</w:t>
      </w:r>
      <w:r>
        <w:rPr>
          <w:rFonts w:cs="Calibri" w:cstheme="minorHAnsi"/>
        </w:rPr>
        <w:t xml:space="preserve"> zlokalizowanego w miejscowości Bożków  na działce nr 811/29 w następującym zakresie: renowacja nawierzchni boiska wielofunkcyjnego, czyszczenie i konserwacja nawierzchni boiska piłkarskiego, remont ogrodzenia i piłkochwytów boisk, remont oświetlenia kompleksu. Całkowita wartość zadania to  200 000,00 PLN z czego 100 000,00  PLN to środki pochodzące z Ministerstwa Sportu i Turystyki. </w:t>
      </w:r>
    </w:p>
    <w:p>
      <w:pPr>
        <w:pStyle w:val="Normal"/>
        <w:spacing w:lineRule="auto" w:line="252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Rządowy program „Posiłek w szkole i w domu”</w:t>
      </w:r>
      <w:r>
        <w:rPr>
          <w:rFonts w:cs="Calibri" w:cstheme="minorHAnsi"/>
        </w:rPr>
        <w:t xml:space="preserve"> realizowano w dwóch szkołach podstawowych w Jugowie i Ludwikowicach Kłodzkich. Otrzymana przez Gminę Nowa Ruda wysokość dotacji to 105.000 PLN; w tym 25000 PLN dla SP Jugów na wyposażenie i adaptację pomieszczenia jadalni i wydawania posiłków; 80.000 PLN dla SP Ludwikowice Kł. na wyposażenie kuchni i jadalni  i adaptację pomieszczeń kuchni . Łączny koszt realizacji programu 131.782,06 PLN.</w:t>
      </w:r>
    </w:p>
    <w:p>
      <w:pPr>
        <w:pStyle w:val="Normal"/>
        <w:spacing w:lineRule="auto" w:line="252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Rządowy program „Aktywna Tablica”</w:t>
      </w:r>
      <w:r>
        <w:rPr>
          <w:rFonts w:cs="Calibri" w:cstheme="minorHAnsi"/>
        </w:rPr>
        <w:t xml:space="preserve"> realizowany w Szkole Podstawowej w Jugowie. Kwota dotacji to 35.000 PLN, które przeznaczono na zakup pomocy dydaktycznych, oprogramowania oraz sprzętu TIK niezbędnego do terapii procesów  komunikacji, zaburzeń przetwarzania słuchowego, zaburzeń koncentracji uwagi, w tym autyzmu, terapii logopedycznej i psychologicznej. Łączny koszt realizacji programu 43.750 PLN.</w:t>
      </w:r>
    </w:p>
    <w:p>
      <w:pPr>
        <w:pStyle w:val="Normal"/>
        <w:spacing w:lineRule="auto" w:line="252"/>
        <w:jc w:val="both"/>
        <w:rPr>
          <w:rFonts w:cs="Calibri" w:cstheme="minorHAnsi"/>
        </w:rPr>
      </w:pPr>
      <w:r>
        <w:rPr>
          <w:rFonts w:cs="Calibri" w:cstheme="minorHAnsi"/>
        </w:rPr>
        <w:t>P</w:t>
      </w:r>
      <w:r>
        <w:rPr>
          <w:rFonts w:cs="Calibri" w:cstheme="minorHAnsi"/>
          <w:b/>
          <w:bCs/>
          <w:kern w:val="2"/>
        </w:rPr>
        <w:t>rogramy aktywizacji polskich uczniów wspierane przez Ministerstwo Sportu i Turystyki, dla których operatorem była Dolnośląska Federacja Sportu z siedzibą we Wrocławiu, to:</w:t>
      </w:r>
    </w:p>
    <w:p>
      <w:pPr>
        <w:pStyle w:val="Normal"/>
        <w:spacing w:lineRule="auto" w:line="252"/>
        <w:jc w:val="both"/>
        <w:rPr>
          <w:rFonts w:cs="Calibri" w:cstheme="minorHAnsi"/>
        </w:rPr>
      </w:pPr>
      <w:r>
        <w:rPr>
          <w:rFonts w:cs="Calibri" w:cstheme="minorHAnsi"/>
          <w:b/>
          <w:bCs/>
          <w:kern w:val="2"/>
        </w:rPr>
        <w:t>„</w:t>
      </w:r>
      <w:r>
        <w:rPr>
          <w:rFonts w:cs="Calibri" w:cstheme="minorHAnsi"/>
          <w:b/>
          <w:bCs/>
          <w:kern w:val="2"/>
        </w:rPr>
        <w:t>Umiem Pływać”</w:t>
      </w:r>
      <w:r>
        <w:rPr>
          <w:rFonts w:cs="Calibri" w:cstheme="minorHAnsi"/>
          <w:kern w:val="2"/>
        </w:rPr>
        <w:t xml:space="preserve"> - program powszechnej nauki pływania dla uczniów z klas 1-3  –  okres od </w:t>
      </w:r>
      <w:r>
        <w:rPr>
          <w:rFonts w:cs="Calibri" w:cstheme="minorHAnsi"/>
          <w:b/>
          <w:bCs/>
          <w:kern w:val="2"/>
        </w:rPr>
        <w:t>14  września 2023 do 30 listopada 2023</w:t>
      </w:r>
      <w:r>
        <w:rPr>
          <w:rFonts w:cs="Calibri" w:cstheme="minorHAnsi"/>
          <w:kern w:val="2"/>
        </w:rPr>
        <w:t xml:space="preserve">  (łącznie 10 wyjazdów). W zajęciach brało udział </w:t>
      </w:r>
      <w:r>
        <w:rPr>
          <w:rFonts w:cs="Calibri" w:cstheme="minorHAnsi"/>
          <w:b/>
          <w:bCs/>
          <w:kern w:val="2"/>
        </w:rPr>
        <w:t>75 uczniów</w:t>
      </w:r>
      <w:r>
        <w:rPr>
          <w:rFonts w:cs="Calibri" w:cstheme="minorHAnsi"/>
          <w:kern w:val="2"/>
        </w:rPr>
        <w:t xml:space="preserve"> ze wszystkich trzech szkół podstawowych – 5 grup projektowych. </w:t>
      </w:r>
    </w:p>
    <w:p>
      <w:pPr>
        <w:pStyle w:val="Normal"/>
        <w:spacing w:lineRule="auto" w:line="252" w:before="0" w:after="0"/>
        <w:jc w:val="both"/>
        <w:rPr>
          <w:rFonts w:cs="Calibri" w:cstheme="minorHAnsi"/>
        </w:rPr>
      </w:pPr>
      <w:r>
        <w:rPr>
          <w:rFonts w:cs="Calibri" w:cstheme="minorHAnsi"/>
          <w:b/>
          <w:bCs/>
          <w:kern w:val="2"/>
        </w:rPr>
        <w:t>„</w:t>
      </w:r>
      <w:r>
        <w:rPr>
          <w:rFonts w:cs="Calibri" w:cstheme="minorHAnsi"/>
          <w:b/>
          <w:bCs/>
          <w:kern w:val="2"/>
        </w:rPr>
        <w:t>Płynę Dalej</w:t>
      </w:r>
      <w:r>
        <w:rPr>
          <w:rFonts w:cs="Calibri" w:cstheme="minorHAnsi"/>
          <w:kern w:val="2"/>
        </w:rPr>
        <w:t>” – program doskonalenia umiejętności pływania dla uczniów klas 4-8</w:t>
      </w:r>
    </w:p>
    <w:p>
      <w:pPr>
        <w:pStyle w:val="Normal"/>
        <w:spacing w:lineRule="auto" w:line="252" w:before="0" w:after="0"/>
        <w:jc w:val="both"/>
        <w:rPr>
          <w:rFonts w:cs="Calibri" w:cstheme="minorHAnsi"/>
        </w:rPr>
      </w:pPr>
      <w:r>
        <w:rPr>
          <w:rFonts w:cs="Calibri" w:cstheme="minorHAnsi"/>
          <w:kern w:val="2"/>
        </w:rPr>
        <w:t xml:space="preserve">Realizowany w okresie od </w:t>
      </w:r>
      <w:r>
        <w:rPr>
          <w:rFonts w:cs="Calibri" w:cstheme="minorHAnsi"/>
          <w:b/>
          <w:bCs/>
          <w:kern w:val="2"/>
        </w:rPr>
        <w:t xml:space="preserve">18 września 2023 do 21 listopad 2023 </w:t>
      </w:r>
      <w:r>
        <w:rPr>
          <w:rFonts w:cs="Calibri" w:cstheme="minorHAnsi"/>
          <w:kern w:val="2"/>
        </w:rPr>
        <w:t>łącznie 20 wyjazdów w ramach zajęć pozalekcyjnych  – 15 uczniów ze Szkoły podstawowej w Bożkowie i Jugowie .</w:t>
      </w:r>
    </w:p>
    <w:p>
      <w:pPr>
        <w:pStyle w:val="Normal"/>
        <w:spacing w:lineRule="auto" w:line="252" w:before="0" w:after="0"/>
        <w:jc w:val="both"/>
        <w:rPr>
          <w:rFonts w:cs="Calibri" w:cstheme="minorHAnsi"/>
          <w:kern w:val="2"/>
        </w:rPr>
      </w:pPr>
      <w:r>
        <w:rPr>
          <w:rFonts w:cs="Calibri" w:cstheme="minorHAnsi"/>
          <w:kern w:val="2"/>
        </w:rPr>
      </w:r>
    </w:p>
    <w:p>
      <w:pPr>
        <w:pStyle w:val="Normal"/>
        <w:spacing w:lineRule="auto" w:line="252" w:before="0" w:after="0"/>
        <w:jc w:val="both"/>
        <w:rPr>
          <w:rFonts w:cs="Calibri" w:cstheme="minorHAnsi"/>
        </w:rPr>
      </w:pPr>
      <w:r>
        <w:rPr>
          <w:rFonts w:cs="Calibri" w:cstheme="minorHAnsi"/>
          <w:b/>
          <w:bCs/>
          <w:kern w:val="2"/>
        </w:rPr>
        <w:t>„</w:t>
      </w:r>
      <w:r>
        <w:rPr>
          <w:rFonts w:cs="Calibri" w:cstheme="minorHAnsi"/>
          <w:b/>
          <w:bCs/>
          <w:kern w:val="2"/>
        </w:rPr>
        <w:t>SKS”</w:t>
      </w:r>
      <w:r>
        <w:rPr>
          <w:rFonts w:cs="Calibri" w:cstheme="minorHAnsi"/>
          <w:kern w:val="2"/>
        </w:rPr>
        <w:t xml:space="preserve"> – zajęcia sportowo rekreacyjne realizowane od 1 stycznia 2023 do </w:t>
      </w:r>
      <w:r>
        <w:rPr>
          <w:rFonts w:cs="Calibri" w:cstheme="minorHAnsi"/>
          <w:b/>
          <w:bCs/>
          <w:kern w:val="2"/>
        </w:rPr>
        <w:t xml:space="preserve">30 listopada 2023 </w:t>
      </w:r>
      <w:r>
        <w:rPr>
          <w:rFonts w:cs="Calibri" w:cstheme="minorHAnsi"/>
          <w:kern w:val="2"/>
        </w:rPr>
        <w:t>w wymiarze</w:t>
      </w:r>
      <w:r>
        <w:rPr>
          <w:rFonts w:cs="Calibri" w:cstheme="minorHAnsi"/>
          <w:b/>
          <w:bCs/>
          <w:kern w:val="2"/>
        </w:rPr>
        <w:t xml:space="preserve"> </w:t>
      </w:r>
      <w:r>
        <w:rPr>
          <w:rFonts w:cs="Calibri" w:cstheme="minorHAnsi"/>
          <w:kern w:val="2"/>
        </w:rPr>
        <w:t>66 godzin</w:t>
      </w:r>
      <w:r>
        <w:rPr>
          <w:rFonts w:cs="Calibri" w:cstheme="minorHAnsi"/>
          <w:b/>
          <w:bCs/>
          <w:kern w:val="2"/>
        </w:rPr>
        <w:t xml:space="preserve"> </w:t>
      </w:r>
      <w:r>
        <w:rPr>
          <w:rFonts w:cs="Calibri" w:cstheme="minorHAnsi"/>
          <w:kern w:val="2"/>
        </w:rPr>
        <w:t>. Udział w zajęciach wzięły wszystkie szkoły podstawowe – po 2 grupy uczniów z każdej ze szkół .</w:t>
      </w:r>
    </w:p>
    <w:p>
      <w:pPr>
        <w:pStyle w:val="Normal"/>
        <w:spacing w:lineRule="auto" w:line="252" w:before="0" w:after="0"/>
        <w:jc w:val="both"/>
        <w:rPr>
          <w:rFonts w:cs="Calibri" w:cstheme="minorHAnsi"/>
        </w:rPr>
      </w:pPr>
      <w:r>
        <w:rPr>
          <w:rFonts w:cs="Calibri" w:cstheme="minorHAnsi"/>
          <w:kern w:val="2"/>
        </w:rPr>
        <w:t xml:space="preserve">Gmina zapewniała obiekty sportowe na których realizowane były zajęcia sportowe , oraz wkład finansowy w łącznej wysokości 780, 00 zł za wszystkie grupy biorące udział w projekcie </w:t>
      </w:r>
    </w:p>
    <w:p>
      <w:pPr>
        <w:pStyle w:val="Normal"/>
        <w:spacing w:lineRule="auto" w:line="252" w:before="0" w:after="0"/>
        <w:jc w:val="both"/>
        <w:rPr>
          <w:rFonts w:cs="Calibri" w:cstheme="minorHAnsi"/>
          <w:kern w:val="2"/>
        </w:rPr>
      </w:pPr>
      <w:r>
        <w:rPr>
          <w:rFonts w:cs="Calibri" w:cstheme="minorHAnsi"/>
          <w:kern w:val="2"/>
        </w:rPr>
      </w:r>
    </w:p>
    <w:p>
      <w:pPr>
        <w:pStyle w:val="Nagwek1"/>
        <w:jc w:val="both"/>
        <w:rPr/>
      </w:pPr>
      <w:r>
        <w:rPr/>
        <w:t>Referat Administracji Mieszkaniowej i Budownictwa</w:t>
      </w:r>
    </w:p>
    <w:p>
      <w:pPr>
        <w:pStyle w:val="NormalWeb"/>
        <w:spacing w:before="280" w:after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Prace remontowe i modernizacyjne oraz dokumentacyjne na łączną kwotę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2"/>
          <w:szCs w:val="22"/>
        </w:rPr>
        <w:t>280 064 zł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, w tym m.in. opracowanie dokumentacji na modernizację mieszkań komunalnych oraz opracowanie dokumentacji na kompleksową modernizację instalacji elektrycznej we wszystkich budynkach stanowiących własność Gminy.</w:t>
      </w:r>
    </w:p>
    <w:p>
      <w:pPr>
        <w:pStyle w:val="Nagwek1"/>
        <w:jc w:val="both"/>
        <w:rPr/>
      </w:pPr>
      <w:r>
        <w:rPr/>
        <w:t>Referat Infrastruktury Technicznej i Ochrony Środowiska</w:t>
      </w:r>
    </w:p>
    <w:p>
      <w:pPr>
        <w:pStyle w:val="Normal"/>
        <w:suppressAutoHyphens w:val="false"/>
        <w:spacing w:lineRule="auto" w:line="240" w:beforeAutospacing="1" w:afterAutospacing="1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W dniu 29.12.2023 r. podpisana została umowa na odbiór i zagospodarowanie odpadów komunalnych z terenu Gminy Nowa Ruda w roku 2024.  Wartość umowy - 5 677 521,12 zł brutto; czas trwania umowy - od 01.01.2024 r. do 31.12.2024 r.</w:t>
      </w:r>
    </w:p>
    <w:p>
      <w:pPr>
        <w:pStyle w:val="NormalWeb"/>
        <w:spacing w:before="62" w:after="62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52" w:before="0" w:after="0"/>
        <w:jc w:val="both"/>
        <w:rPr>
          <w:rFonts w:cs="Calibri" w:cstheme="minorHAnsi"/>
          <w:kern w:val="2"/>
        </w:rPr>
      </w:pPr>
      <w:r>
        <w:rPr>
          <w:rFonts w:cs="Calibri" w:cstheme="minorHAnsi"/>
          <w:kern w:val="2"/>
        </w:rPr>
      </w:r>
    </w:p>
    <w:p>
      <w:pPr>
        <w:pStyle w:val="Normal"/>
        <w:spacing w:lineRule="auto" w:line="252" w:before="0" w:after="160"/>
        <w:jc w:val="both"/>
        <w:rPr>
          <w:rFonts w:cs="Calibri" w:cstheme="minorHAnsi"/>
          <w:b/>
          <w:b/>
          <w:bCs/>
          <w:u w:val="single"/>
        </w:rPr>
      </w:pPr>
      <w:r>
        <w:rPr/>
        <w:t>Na oryginale podpisała: Adrianna Mierzejewska – Wójt Gminy Nowa Ruda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a565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 w:customStyle="1">
    <w:name w:val="Wyróżnienie"/>
    <w:basedOn w:val="DefaultParagraphFont"/>
    <w:uiPriority w:val="20"/>
    <w:qFormat/>
    <w:rsid w:val="00dd11cb"/>
    <w:rPr>
      <w:i/>
      <w:i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bf6ea5"/>
    <w:rPr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bf6ea5"/>
    <w:rPr>
      <w:vertAlign w:val="superscript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1a565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dd11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dd11c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bf6ea5"/>
    <w:pPr>
      <w:spacing w:lineRule="auto" w:line="240" w:before="0" w:after="0"/>
    </w:pPr>
    <w:rPr>
      <w:sz w:val="20"/>
      <w:szCs w:val="20"/>
    </w:rPr>
  </w:style>
  <w:style w:type="paragraph" w:styleId="Standardowy1" w:customStyle="1">
    <w:name w:val="Standardowy1"/>
    <w:qFormat/>
    <w:pPr>
      <w:widowControl w:val="false"/>
      <w:suppressAutoHyphens w:val="true"/>
      <w:bidi w:val="0"/>
      <w:spacing w:lineRule="auto" w:line="259" w:before="0" w:after="16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Normal"/>
    <w:qFormat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90A70-59A9-41EE-83C3-B245E1F6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LibreOffice/7.1.3.2$Windows_X86_64 LibreOffice_project/47f78053abe362b9384784d31a6e56f8511eb1c1</Application>
  <AppVersion>15.0000</AppVersion>
  <Pages>6</Pages>
  <Words>2144</Words>
  <Characters>13481</Characters>
  <CharactersWithSpaces>15593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2023-03-23T12:46:00Z</dcterms:created>
  <dc:creator>Dawid</dc:creator>
  <dc:description/>
  <dc:language>pl-PL</dc:language>
  <cp:lastModifiedBy/>
  <dcterms:modified xsi:type="dcterms:W3CDTF">2024-01-24T11:34:17Z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